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D096" w14:textId="652D6A3A" w:rsidR="009D4047" w:rsidRPr="00C37514" w:rsidRDefault="00BB1F99" w:rsidP="00C37514">
      <w:pPr>
        <w:spacing w:after="0" w:line="240" w:lineRule="auto"/>
        <w:rPr>
          <w:rFonts w:ascii="Times New Roman" w:hAnsi="Times New Roman" w:cs="Times New Roman"/>
          <w:b/>
          <w:sz w:val="20"/>
          <w:szCs w:val="20"/>
        </w:rPr>
      </w:pPr>
      <w:r w:rsidRPr="00C37514">
        <w:rPr>
          <w:rFonts w:ascii="Times New Roman" w:hAnsi="Times New Roman" w:cs="Times New Roman"/>
          <w:b/>
          <w:sz w:val="20"/>
          <w:szCs w:val="20"/>
        </w:rPr>
        <w:t>BDB308</w:t>
      </w:r>
      <w:r w:rsidR="00C37514">
        <w:rPr>
          <w:rFonts w:ascii="Times New Roman" w:hAnsi="Times New Roman" w:cs="Times New Roman"/>
          <w:b/>
          <w:sz w:val="20"/>
          <w:szCs w:val="20"/>
        </w:rPr>
        <w:t xml:space="preserve"> </w:t>
      </w:r>
      <w:r w:rsidRPr="00C37514">
        <w:rPr>
          <w:rFonts w:ascii="Times New Roman" w:hAnsi="Times New Roman" w:cs="Times New Roman"/>
          <w:b/>
          <w:sz w:val="20"/>
          <w:szCs w:val="20"/>
        </w:rPr>
        <w:t xml:space="preserve">- Toplu Beslenme Sistemleri </w:t>
      </w:r>
      <w:r w:rsidR="007162C5" w:rsidRPr="00C37514">
        <w:rPr>
          <w:rFonts w:ascii="Times New Roman" w:hAnsi="Times New Roman" w:cs="Times New Roman"/>
          <w:b/>
          <w:sz w:val="20"/>
          <w:szCs w:val="20"/>
        </w:rPr>
        <w:t>I</w:t>
      </w:r>
      <w:r w:rsidR="00DD586B" w:rsidRPr="00C37514">
        <w:rPr>
          <w:rFonts w:ascii="Times New Roman" w:hAnsi="Times New Roman" w:cs="Times New Roman"/>
          <w:b/>
          <w:sz w:val="20"/>
          <w:szCs w:val="20"/>
        </w:rPr>
        <w:t>I</w:t>
      </w:r>
    </w:p>
    <w:tbl>
      <w:tblPr>
        <w:tblStyle w:val="TabloKlavuzuAk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70"/>
        <w:gridCol w:w="2246"/>
        <w:gridCol w:w="1382"/>
        <w:gridCol w:w="1382"/>
        <w:gridCol w:w="1554"/>
        <w:gridCol w:w="861"/>
      </w:tblGrid>
      <w:tr w:rsidR="003F2EEB" w:rsidRPr="00C37514" w14:paraId="47AE6D72" w14:textId="77777777" w:rsidTr="00217D43">
        <w:trPr>
          <w:trHeight w:val="20"/>
        </w:trPr>
        <w:tc>
          <w:tcPr>
            <w:tcW w:w="952" w:type="pct"/>
            <w:vAlign w:val="center"/>
          </w:tcPr>
          <w:p w14:paraId="04B7E203"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Dersin Adı</w:t>
            </w:r>
          </w:p>
        </w:tc>
        <w:tc>
          <w:tcPr>
            <w:tcW w:w="669" w:type="pct"/>
            <w:vAlign w:val="center"/>
          </w:tcPr>
          <w:p w14:paraId="1D664690"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Kodu</w:t>
            </w:r>
          </w:p>
        </w:tc>
        <w:tc>
          <w:tcPr>
            <w:tcW w:w="1022" w:type="pct"/>
            <w:vAlign w:val="center"/>
          </w:tcPr>
          <w:p w14:paraId="77ADC200"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Yarıyıl</w:t>
            </w:r>
          </w:p>
        </w:tc>
        <w:tc>
          <w:tcPr>
            <w:tcW w:w="629" w:type="pct"/>
            <w:vAlign w:val="center"/>
          </w:tcPr>
          <w:p w14:paraId="5FF862F9"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Teori</w:t>
            </w:r>
          </w:p>
          <w:p w14:paraId="56F9D6BA"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(saat/hafta)</w:t>
            </w:r>
          </w:p>
        </w:tc>
        <w:tc>
          <w:tcPr>
            <w:tcW w:w="629" w:type="pct"/>
            <w:vAlign w:val="center"/>
          </w:tcPr>
          <w:p w14:paraId="49AF8977"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Uygulama</w:t>
            </w:r>
          </w:p>
          <w:p w14:paraId="6E3989A5"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(saat/hafta)</w:t>
            </w:r>
          </w:p>
        </w:tc>
        <w:tc>
          <w:tcPr>
            <w:tcW w:w="707" w:type="pct"/>
            <w:vAlign w:val="center"/>
          </w:tcPr>
          <w:p w14:paraId="306282F7"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Laboratuvar</w:t>
            </w:r>
          </w:p>
          <w:p w14:paraId="4E4719AB"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(saat/hafta)</w:t>
            </w:r>
          </w:p>
        </w:tc>
        <w:tc>
          <w:tcPr>
            <w:tcW w:w="392" w:type="pct"/>
            <w:vAlign w:val="center"/>
          </w:tcPr>
          <w:p w14:paraId="18B08A18" w14:textId="77777777"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b/>
                <w:color w:val="333333"/>
                <w:sz w:val="20"/>
                <w:szCs w:val="20"/>
              </w:rPr>
              <w:t>AKTS</w:t>
            </w:r>
          </w:p>
        </w:tc>
      </w:tr>
      <w:tr w:rsidR="007162C5" w:rsidRPr="00C37514" w14:paraId="197947E5" w14:textId="77777777" w:rsidTr="00217D43">
        <w:trPr>
          <w:trHeight w:val="20"/>
        </w:trPr>
        <w:tc>
          <w:tcPr>
            <w:tcW w:w="952" w:type="pct"/>
            <w:vAlign w:val="center"/>
          </w:tcPr>
          <w:p w14:paraId="09A98722" w14:textId="3292ED1E" w:rsidR="007162C5" w:rsidRPr="00C37514" w:rsidRDefault="00C37514" w:rsidP="00C37514">
            <w:pPr>
              <w:rPr>
                <w:rFonts w:ascii="Times New Roman" w:hAnsi="Times New Roman" w:cs="Times New Roman"/>
                <w:sz w:val="20"/>
                <w:szCs w:val="20"/>
              </w:rPr>
            </w:pPr>
            <w:r w:rsidRPr="00C37514">
              <w:rPr>
                <w:rFonts w:ascii="Times New Roman" w:hAnsi="Times New Roman" w:cs="Times New Roman"/>
                <w:sz w:val="20"/>
                <w:szCs w:val="20"/>
              </w:rPr>
              <w:t xml:space="preserve">Toplu Beslenme Sistemleri </w:t>
            </w:r>
            <w:r w:rsidR="007162C5" w:rsidRPr="00C37514">
              <w:rPr>
                <w:rFonts w:ascii="Times New Roman" w:hAnsi="Times New Roman" w:cs="Times New Roman"/>
                <w:sz w:val="20"/>
                <w:szCs w:val="20"/>
              </w:rPr>
              <w:t>I</w:t>
            </w:r>
            <w:r w:rsidR="00DD586B" w:rsidRPr="00C37514">
              <w:rPr>
                <w:rFonts w:ascii="Times New Roman" w:hAnsi="Times New Roman" w:cs="Times New Roman"/>
                <w:sz w:val="20"/>
                <w:szCs w:val="20"/>
              </w:rPr>
              <w:t>I</w:t>
            </w:r>
          </w:p>
        </w:tc>
        <w:tc>
          <w:tcPr>
            <w:tcW w:w="669" w:type="pct"/>
            <w:vAlign w:val="center"/>
          </w:tcPr>
          <w:p w14:paraId="47B1D93A" w14:textId="77777777" w:rsidR="007162C5" w:rsidRPr="00C37514" w:rsidRDefault="00DD586B" w:rsidP="00C37514">
            <w:pPr>
              <w:jc w:val="center"/>
              <w:rPr>
                <w:rFonts w:ascii="Times New Roman" w:hAnsi="Times New Roman" w:cs="Times New Roman"/>
                <w:sz w:val="20"/>
                <w:szCs w:val="20"/>
              </w:rPr>
            </w:pPr>
            <w:r w:rsidRPr="00C37514">
              <w:rPr>
                <w:rFonts w:ascii="Times New Roman" w:hAnsi="Times New Roman" w:cs="Times New Roman"/>
                <w:sz w:val="20"/>
                <w:szCs w:val="20"/>
              </w:rPr>
              <w:t>BDB308</w:t>
            </w:r>
          </w:p>
        </w:tc>
        <w:tc>
          <w:tcPr>
            <w:tcW w:w="1022" w:type="pct"/>
            <w:vAlign w:val="center"/>
          </w:tcPr>
          <w:p w14:paraId="0CE7508D" w14:textId="77777777" w:rsidR="007162C5" w:rsidRPr="00C37514" w:rsidRDefault="00DD586B" w:rsidP="00C37514">
            <w:pPr>
              <w:jc w:val="cente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6</w:t>
            </w:r>
            <w:r w:rsidR="007162C5" w:rsidRPr="00C37514">
              <w:rPr>
                <w:rFonts w:ascii="Times New Roman" w:eastAsia="Times New Roman" w:hAnsi="Times New Roman" w:cs="Times New Roman"/>
                <w:color w:val="333333"/>
                <w:sz w:val="20"/>
                <w:szCs w:val="20"/>
              </w:rPr>
              <w:t xml:space="preserve">. Yarıyıl / </w:t>
            </w:r>
            <w:r w:rsidRPr="00C37514">
              <w:rPr>
                <w:rFonts w:ascii="Times New Roman" w:eastAsia="Times New Roman" w:hAnsi="Times New Roman" w:cs="Times New Roman"/>
                <w:color w:val="333333"/>
                <w:sz w:val="20"/>
                <w:szCs w:val="20"/>
              </w:rPr>
              <w:t>Bahar</w:t>
            </w:r>
          </w:p>
        </w:tc>
        <w:tc>
          <w:tcPr>
            <w:tcW w:w="629" w:type="pct"/>
            <w:vAlign w:val="center"/>
          </w:tcPr>
          <w:p w14:paraId="2109F9D5" w14:textId="77777777" w:rsidR="007162C5" w:rsidRPr="00C37514" w:rsidRDefault="007162C5" w:rsidP="00C37514">
            <w:pPr>
              <w:jc w:val="cente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3</w:t>
            </w:r>
          </w:p>
        </w:tc>
        <w:tc>
          <w:tcPr>
            <w:tcW w:w="629" w:type="pct"/>
            <w:vAlign w:val="center"/>
          </w:tcPr>
          <w:p w14:paraId="16C2143B" w14:textId="77777777" w:rsidR="007162C5" w:rsidRPr="00C37514" w:rsidRDefault="007162C5" w:rsidP="00C37514">
            <w:pPr>
              <w:jc w:val="cente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0</w:t>
            </w:r>
          </w:p>
        </w:tc>
        <w:tc>
          <w:tcPr>
            <w:tcW w:w="707" w:type="pct"/>
            <w:vAlign w:val="center"/>
          </w:tcPr>
          <w:p w14:paraId="2E8EE996" w14:textId="77777777" w:rsidR="007162C5" w:rsidRPr="00C37514" w:rsidRDefault="007162C5" w:rsidP="00C37514">
            <w:pPr>
              <w:jc w:val="cente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0</w:t>
            </w:r>
          </w:p>
        </w:tc>
        <w:tc>
          <w:tcPr>
            <w:tcW w:w="392" w:type="pct"/>
            <w:vAlign w:val="center"/>
          </w:tcPr>
          <w:p w14:paraId="3BA3E447" w14:textId="77777777" w:rsidR="007162C5" w:rsidRPr="00C37514" w:rsidRDefault="007162C5" w:rsidP="00C37514">
            <w:pPr>
              <w:jc w:val="cente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3</w:t>
            </w:r>
          </w:p>
        </w:tc>
      </w:tr>
      <w:tr w:rsidR="007162C5" w:rsidRPr="00C37514" w14:paraId="5117A967" w14:textId="77777777" w:rsidTr="00217D43">
        <w:trPr>
          <w:trHeight w:val="20"/>
        </w:trPr>
        <w:tc>
          <w:tcPr>
            <w:tcW w:w="952" w:type="pct"/>
            <w:vAlign w:val="center"/>
          </w:tcPr>
          <w:p w14:paraId="5CC7D656" w14:textId="77777777" w:rsidR="007162C5" w:rsidRPr="00C37514" w:rsidRDefault="007162C5" w:rsidP="00C37514">
            <w:pP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Önkoşullar</w:t>
            </w:r>
          </w:p>
        </w:tc>
        <w:tc>
          <w:tcPr>
            <w:tcW w:w="4048" w:type="pct"/>
            <w:gridSpan w:val="6"/>
            <w:vAlign w:val="center"/>
          </w:tcPr>
          <w:p w14:paraId="79767948" w14:textId="77777777" w:rsidR="007162C5" w:rsidRPr="00C37514" w:rsidRDefault="007162C5" w:rsidP="00C37514">
            <w:pPr>
              <w:rPr>
                <w:rFonts w:ascii="Times New Roman" w:eastAsia="Times New Roman" w:hAnsi="Times New Roman" w:cs="Times New Roman"/>
                <w:color w:val="000000" w:themeColor="text1"/>
                <w:sz w:val="20"/>
                <w:szCs w:val="20"/>
              </w:rPr>
            </w:pPr>
            <w:r w:rsidRPr="00C37514">
              <w:rPr>
                <w:rFonts w:ascii="Times New Roman" w:eastAsia="Times New Roman" w:hAnsi="Times New Roman" w:cs="Times New Roman"/>
                <w:color w:val="000000" w:themeColor="text1"/>
                <w:sz w:val="20"/>
                <w:szCs w:val="20"/>
              </w:rPr>
              <w:t xml:space="preserve">Yok </w:t>
            </w:r>
          </w:p>
        </w:tc>
      </w:tr>
      <w:tr w:rsidR="007162C5" w:rsidRPr="00C37514" w14:paraId="182CE0C5" w14:textId="77777777" w:rsidTr="00217D43">
        <w:trPr>
          <w:trHeight w:val="20"/>
        </w:trPr>
        <w:tc>
          <w:tcPr>
            <w:tcW w:w="952" w:type="pct"/>
            <w:vAlign w:val="center"/>
          </w:tcPr>
          <w:p w14:paraId="13CAC424" w14:textId="77777777" w:rsidR="007162C5" w:rsidRPr="00C37514" w:rsidRDefault="007162C5" w:rsidP="00C37514">
            <w:pP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Dersin dili</w:t>
            </w:r>
          </w:p>
        </w:tc>
        <w:tc>
          <w:tcPr>
            <w:tcW w:w="4048" w:type="pct"/>
            <w:gridSpan w:val="6"/>
            <w:vAlign w:val="center"/>
          </w:tcPr>
          <w:p w14:paraId="64D345E2" w14:textId="77777777" w:rsidR="007162C5" w:rsidRPr="00C37514" w:rsidRDefault="007162C5" w:rsidP="00C37514">
            <w:pPr>
              <w:rPr>
                <w:rFonts w:ascii="Times New Roman" w:eastAsia="Times New Roman" w:hAnsi="Times New Roman" w:cs="Times New Roman"/>
                <w:color w:val="000000" w:themeColor="text1"/>
                <w:sz w:val="20"/>
                <w:szCs w:val="20"/>
              </w:rPr>
            </w:pPr>
            <w:r w:rsidRPr="00C37514">
              <w:rPr>
                <w:rFonts w:ascii="Times New Roman" w:eastAsia="Times New Roman" w:hAnsi="Times New Roman" w:cs="Times New Roman"/>
                <w:color w:val="000000" w:themeColor="text1"/>
                <w:sz w:val="20"/>
                <w:szCs w:val="20"/>
              </w:rPr>
              <w:t xml:space="preserve">Türkçe </w:t>
            </w:r>
          </w:p>
        </w:tc>
      </w:tr>
      <w:tr w:rsidR="007162C5" w:rsidRPr="00C37514" w14:paraId="4F7810C9" w14:textId="77777777" w:rsidTr="00217D43">
        <w:trPr>
          <w:trHeight w:val="20"/>
        </w:trPr>
        <w:tc>
          <w:tcPr>
            <w:tcW w:w="952" w:type="pct"/>
            <w:vAlign w:val="center"/>
          </w:tcPr>
          <w:p w14:paraId="0CB7AE1A" w14:textId="77777777" w:rsidR="007162C5" w:rsidRPr="00C37514" w:rsidRDefault="007162C5" w:rsidP="00C37514">
            <w:pP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Dersin Türü</w:t>
            </w:r>
          </w:p>
        </w:tc>
        <w:tc>
          <w:tcPr>
            <w:tcW w:w="4048" w:type="pct"/>
            <w:gridSpan w:val="6"/>
            <w:vAlign w:val="center"/>
          </w:tcPr>
          <w:p w14:paraId="7D9EC853" w14:textId="77777777" w:rsidR="007162C5" w:rsidRPr="00C37514" w:rsidRDefault="007162C5" w:rsidP="00C37514">
            <w:pPr>
              <w:rPr>
                <w:rFonts w:ascii="Times New Roman" w:eastAsia="Times New Roman" w:hAnsi="Times New Roman" w:cs="Times New Roman"/>
                <w:color w:val="000000" w:themeColor="text1"/>
                <w:sz w:val="20"/>
                <w:szCs w:val="20"/>
              </w:rPr>
            </w:pPr>
            <w:r w:rsidRPr="00C37514">
              <w:rPr>
                <w:rFonts w:ascii="Times New Roman" w:eastAsia="Times New Roman" w:hAnsi="Times New Roman" w:cs="Times New Roman"/>
                <w:color w:val="000000" w:themeColor="text1"/>
                <w:sz w:val="20"/>
                <w:szCs w:val="20"/>
              </w:rPr>
              <w:t xml:space="preserve">Zorunlu </w:t>
            </w:r>
          </w:p>
        </w:tc>
      </w:tr>
      <w:tr w:rsidR="007162C5" w:rsidRPr="00C37514" w14:paraId="47309E70" w14:textId="77777777" w:rsidTr="00217D43">
        <w:trPr>
          <w:trHeight w:val="20"/>
        </w:trPr>
        <w:tc>
          <w:tcPr>
            <w:tcW w:w="952" w:type="pct"/>
            <w:vAlign w:val="center"/>
          </w:tcPr>
          <w:p w14:paraId="4C28D9F1" w14:textId="77777777" w:rsidR="007162C5" w:rsidRPr="00C37514" w:rsidRDefault="007162C5" w:rsidP="00C37514">
            <w:pP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Dersin öğrenme ve öğretme teknikleri</w:t>
            </w:r>
          </w:p>
        </w:tc>
        <w:tc>
          <w:tcPr>
            <w:tcW w:w="4048" w:type="pct"/>
            <w:gridSpan w:val="6"/>
            <w:vAlign w:val="center"/>
          </w:tcPr>
          <w:p w14:paraId="7D307620" w14:textId="50557AE5" w:rsidR="007162C5" w:rsidRPr="00C37514" w:rsidRDefault="00035F7F" w:rsidP="00C37514">
            <w:pPr>
              <w:rPr>
                <w:rFonts w:ascii="Times New Roman" w:eastAsia="Times New Roman" w:hAnsi="Times New Roman" w:cs="Times New Roman"/>
                <w:color w:val="000000" w:themeColor="text1"/>
                <w:sz w:val="20"/>
                <w:szCs w:val="20"/>
              </w:rPr>
            </w:pPr>
            <w:r w:rsidRPr="00C37514">
              <w:rPr>
                <w:rFonts w:ascii="Times New Roman" w:eastAsia="Times New Roman" w:hAnsi="Times New Roman" w:cs="Times New Roman"/>
                <w:color w:val="000000" w:themeColor="text1"/>
                <w:sz w:val="20"/>
                <w:szCs w:val="20"/>
              </w:rPr>
              <w:t>Anlatım</w:t>
            </w:r>
            <w:r w:rsidR="002D3E22" w:rsidRPr="00C37514">
              <w:rPr>
                <w:rFonts w:ascii="Times New Roman" w:eastAsia="Times New Roman" w:hAnsi="Times New Roman" w:cs="Times New Roman"/>
                <w:color w:val="000000" w:themeColor="text1"/>
                <w:sz w:val="20"/>
                <w:szCs w:val="20"/>
              </w:rPr>
              <w:t xml:space="preserve"> Yöntemi</w:t>
            </w:r>
            <w:r w:rsidR="00C37514" w:rsidRPr="00C37514">
              <w:rPr>
                <w:rFonts w:ascii="Times New Roman" w:eastAsia="Times New Roman" w:hAnsi="Times New Roman" w:cs="Times New Roman"/>
                <w:color w:val="000000" w:themeColor="text1"/>
                <w:sz w:val="20"/>
                <w:szCs w:val="20"/>
              </w:rPr>
              <w:t xml:space="preserve">, </w:t>
            </w:r>
            <w:r w:rsidRPr="00C37514">
              <w:rPr>
                <w:rFonts w:ascii="Times New Roman" w:eastAsia="Times New Roman" w:hAnsi="Times New Roman" w:cs="Times New Roman"/>
                <w:color w:val="000000" w:themeColor="text1"/>
                <w:sz w:val="20"/>
                <w:szCs w:val="20"/>
              </w:rPr>
              <w:t>Soru-Cevap Yöntemi</w:t>
            </w:r>
            <w:r w:rsidR="00C37514" w:rsidRPr="00C37514">
              <w:rPr>
                <w:rFonts w:ascii="Times New Roman" w:eastAsia="Times New Roman" w:hAnsi="Times New Roman" w:cs="Times New Roman"/>
                <w:color w:val="000000" w:themeColor="text1"/>
                <w:sz w:val="20"/>
                <w:szCs w:val="20"/>
              </w:rPr>
              <w:t xml:space="preserve">, </w:t>
            </w:r>
            <w:r w:rsidR="00E80BA7" w:rsidRPr="00C37514">
              <w:rPr>
                <w:rFonts w:ascii="Times New Roman" w:eastAsia="Times New Roman" w:hAnsi="Times New Roman" w:cs="Times New Roman"/>
                <w:color w:val="000000" w:themeColor="text1"/>
                <w:sz w:val="20"/>
                <w:szCs w:val="20"/>
              </w:rPr>
              <w:t>Bireysel çalışma Y</w:t>
            </w:r>
            <w:r w:rsidRPr="00C37514">
              <w:rPr>
                <w:rFonts w:ascii="Times New Roman" w:eastAsia="Times New Roman" w:hAnsi="Times New Roman" w:cs="Times New Roman"/>
                <w:color w:val="000000" w:themeColor="text1"/>
                <w:sz w:val="20"/>
                <w:szCs w:val="20"/>
              </w:rPr>
              <w:t>öntemi</w:t>
            </w:r>
          </w:p>
        </w:tc>
      </w:tr>
      <w:tr w:rsidR="007162C5" w:rsidRPr="00C37514" w14:paraId="2180F7D0" w14:textId="77777777" w:rsidTr="00217D43">
        <w:trPr>
          <w:trHeight w:val="20"/>
        </w:trPr>
        <w:tc>
          <w:tcPr>
            <w:tcW w:w="952" w:type="pct"/>
            <w:vAlign w:val="center"/>
          </w:tcPr>
          <w:p w14:paraId="2F3B0F6C" w14:textId="77777777" w:rsidR="007162C5" w:rsidRPr="00C37514" w:rsidRDefault="007162C5" w:rsidP="00C37514">
            <w:pP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Dersin sorumlusu(ları)</w:t>
            </w:r>
          </w:p>
        </w:tc>
        <w:tc>
          <w:tcPr>
            <w:tcW w:w="4048" w:type="pct"/>
            <w:gridSpan w:val="6"/>
            <w:vAlign w:val="center"/>
          </w:tcPr>
          <w:p w14:paraId="07CB68D2" w14:textId="77777777" w:rsidR="007162C5" w:rsidRPr="00C37514" w:rsidRDefault="007162C5" w:rsidP="00C37514">
            <w:pPr>
              <w:rPr>
                <w:rFonts w:ascii="Times New Roman" w:eastAsia="Times New Roman" w:hAnsi="Times New Roman" w:cs="Times New Roman"/>
                <w:color w:val="000000" w:themeColor="text1"/>
                <w:sz w:val="20"/>
                <w:szCs w:val="20"/>
              </w:rPr>
            </w:pPr>
          </w:p>
        </w:tc>
      </w:tr>
      <w:tr w:rsidR="007162C5" w:rsidRPr="00C37514" w14:paraId="08C80975" w14:textId="77777777" w:rsidTr="00217D43">
        <w:trPr>
          <w:trHeight w:val="20"/>
        </w:trPr>
        <w:tc>
          <w:tcPr>
            <w:tcW w:w="952" w:type="pct"/>
            <w:vAlign w:val="center"/>
          </w:tcPr>
          <w:p w14:paraId="6BAFB0E4" w14:textId="77777777" w:rsidR="007162C5" w:rsidRPr="00C37514" w:rsidRDefault="007162C5" w:rsidP="00C37514">
            <w:pPr>
              <w:rPr>
                <w:rFonts w:ascii="Times New Roman" w:eastAsia="Times New Roman" w:hAnsi="Times New Roman" w:cs="Times New Roman"/>
                <w:color w:val="333333"/>
                <w:sz w:val="20"/>
                <w:szCs w:val="20"/>
                <w:highlight w:val="yellow"/>
              </w:rPr>
            </w:pPr>
            <w:r w:rsidRPr="00C37514">
              <w:rPr>
                <w:rFonts w:ascii="Times New Roman" w:eastAsia="Times New Roman" w:hAnsi="Times New Roman" w:cs="Times New Roman"/>
                <w:color w:val="333333"/>
                <w:sz w:val="20"/>
                <w:szCs w:val="20"/>
              </w:rPr>
              <w:t>Dersin amacı</w:t>
            </w:r>
          </w:p>
        </w:tc>
        <w:tc>
          <w:tcPr>
            <w:tcW w:w="4048" w:type="pct"/>
            <w:gridSpan w:val="6"/>
            <w:vAlign w:val="center"/>
          </w:tcPr>
          <w:p w14:paraId="4E21FBDC" w14:textId="77777777" w:rsidR="007162C5" w:rsidRPr="00C37514" w:rsidRDefault="00DD586B" w:rsidP="00C37514">
            <w:pPr>
              <w:rPr>
                <w:rFonts w:ascii="Times New Roman" w:eastAsia="Times New Roman" w:hAnsi="Times New Roman" w:cs="Times New Roman"/>
                <w:color w:val="000000" w:themeColor="text1"/>
                <w:sz w:val="20"/>
                <w:szCs w:val="20"/>
              </w:rPr>
            </w:pPr>
            <w:r w:rsidRPr="00C37514">
              <w:rPr>
                <w:rFonts w:ascii="Times New Roman" w:eastAsia="Times New Roman" w:hAnsi="Times New Roman" w:cs="Times New Roman"/>
                <w:color w:val="000000" w:themeColor="text1"/>
                <w:sz w:val="20"/>
                <w:szCs w:val="20"/>
              </w:rPr>
              <w:t>Toplu beslenme sistemlerinde geniş çapta hazırlama ve pişirme yöntemleri, besin</w:t>
            </w:r>
            <w:r w:rsidR="00035F7F" w:rsidRPr="00C37514">
              <w:rPr>
                <w:rFonts w:ascii="Times New Roman" w:eastAsia="Times New Roman" w:hAnsi="Times New Roman" w:cs="Times New Roman"/>
                <w:color w:val="000000" w:themeColor="text1"/>
                <w:sz w:val="20"/>
                <w:szCs w:val="20"/>
              </w:rPr>
              <w:t xml:space="preserve"> sağlığı ve</w:t>
            </w:r>
            <w:r w:rsidRPr="00C37514">
              <w:rPr>
                <w:rFonts w:ascii="Times New Roman" w:eastAsia="Times New Roman" w:hAnsi="Times New Roman" w:cs="Times New Roman"/>
                <w:color w:val="000000" w:themeColor="text1"/>
                <w:sz w:val="20"/>
                <w:szCs w:val="20"/>
              </w:rPr>
              <w:t xml:space="preserve"> güvenliğini sağlama yolları, HACCP-ISO 22000 gıda güvenliği yönetim sistemi ve toplu beslenme yönünden ticari işletmelerle ticari olmayan işletmeler arasındaki farklılıkların öğretilmesidir.</w:t>
            </w:r>
          </w:p>
        </w:tc>
      </w:tr>
      <w:tr w:rsidR="007162C5" w:rsidRPr="00C37514" w14:paraId="70CF9CD9" w14:textId="77777777" w:rsidTr="00217D43">
        <w:trPr>
          <w:trHeight w:val="20"/>
        </w:trPr>
        <w:tc>
          <w:tcPr>
            <w:tcW w:w="952" w:type="pct"/>
            <w:vAlign w:val="center"/>
          </w:tcPr>
          <w:p w14:paraId="7D1F7B82" w14:textId="77777777" w:rsidR="007162C5" w:rsidRPr="00C37514" w:rsidRDefault="007162C5" w:rsidP="00C37514">
            <w:pPr>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Dersin öğrenme çıktıları</w:t>
            </w:r>
          </w:p>
        </w:tc>
        <w:tc>
          <w:tcPr>
            <w:tcW w:w="4048" w:type="pct"/>
            <w:gridSpan w:val="6"/>
            <w:vAlign w:val="center"/>
          </w:tcPr>
          <w:p w14:paraId="3BD2184C" w14:textId="77777777" w:rsidR="00DD586B" w:rsidRPr="00C37514" w:rsidRDefault="00DD586B" w:rsidP="00C37514">
            <w:pPr>
              <w:pStyle w:val="ListeParagraf"/>
              <w:numPr>
                <w:ilvl w:val="0"/>
                <w:numId w:val="3"/>
              </w:numPr>
              <w:spacing w:before="0" w:beforeAutospacing="0" w:after="0" w:afterAutospacing="0"/>
              <w:ind w:left="355"/>
              <w:rPr>
                <w:sz w:val="20"/>
                <w:szCs w:val="20"/>
              </w:rPr>
            </w:pPr>
            <w:r w:rsidRPr="00C37514">
              <w:rPr>
                <w:sz w:val="20"/>
                <w:szCs w:val="20"/>
              </w:rPr>
              <w:t>Ön hazırlık işlemleri ve ısıl işlem uygulama süreçlerinde besin öğelerinde meydana gelen değişimleri, metabolizma üzerine etkilerinin sağlık açısından değerlendirilmesini ve hedef kitle tercihlerini de göz önünde bulundurarak son ürüne özgü en uygu</w:t>
            </w:r>
            <w:r w:rsidR="00035F7F" w:rsidRPr="00C37514">
              <w:rPr>
                <w:sz w:val="20"/>
                <w:szCs w:val="20"/>
              </w:rPr>
              <w:t>n tekniğin seçimini öğrenir,</w:t>
            </w:r>
          </w:p>
          <w:p w14:paraId="05FAEF02" w14:textId="77777777" w:rsidR="00DD586B" w:rsidRPr="00C37514" w:rsidRDefault="00DD586B" w:rsidP="00C37514">
            <w:pPr>
              <w:pStyle w:val="ListeParagraf"/>
              <w:numPr>
                <w:ilvl w:val="0"/>
                <w:numId w:val="3"/>
              </w:numPr>
              <w:spacing w:before="0" w:beforeAutospacing="0" w:after="0" w:afterAutospacing="0"/>
              <w:ind w:left="355"/>
              <w:rPr>
                <w:sz w:val="20"/>
                <w:szCs w:val="20"/>
              </w:rPr>
            </w:pPr>
            <w:r w:rsidRPr="00C37514">
              <w:rPr>
                <w:sz w:val="20"/>
                <w:szCs w:val="20"/>
              </w:rPr>
              <w:t>Servis temel ilkeleri, ülkelere özgü servis teknikleri, protokol servisi ile kurumlarda mutfak ve servis hattı arasındaki iletişime dair yönetim ve</w:t>
            </w:r>
            <w:r w:rsidR="00035F7F" w:rsidRPr="00C37514">
              <w:rPr>
                <w:sz w:val="20"/>
                <w:szCs w:val="20"/>
              </w:rPr>
              <w:t xml:space="preserve"> denetim esaslarını öğrenir,</w:t>
            </w:r>
          </w:p>
          <w:p w14:paraId="06AFD993" w14:textId="77777777" w:rsidR="00DD586B" w:rsidRPr="00C37514" w:rsidRDefault="00DD586B" w:rsidP="00C37514">
            <w:pPr>
              <w:pStyle w:val="ListeParagraf"/>
              <w:numPr>
                <w:ilvl w:val="0"/>
                <w:numId w:val="3"/>
              </w:numPr>
              <w:spacing w:before="0" w:beforeAutospacing="0" w:after="0" w:afterAutospacing="0"/>
              <w:ind w:left="355"/>
              <w:rPr>
                <w:sz w:val="20"/>
                <w:szCs w:val="20"/>
              </w:rPr>
            </w:pPr>
            <w:r w:rsidRPr="00C37514">
              <w:rPr>
                <w:sz w:val="20"/>
                <w:szCs w:val="20"/>
              </w:rPr>
              <w:t>Yemek hizmetlerine özgü besin güvenliği sistemlerinin temel ilkelerini öğrenebilme, uygulama örneklerini değerlendirm</w:t>
            </w:r>
            <w:r w:rsidR="00035F7F" w:rsidRPr="00C37514">
              <w:rPr>
                <w:sz w:val="20"/>
                <w:szCs w:val="20"/>
              </w:rPr>
              <w:t>e bilgi ve becerisi kazanır,</w:t>
            </w:r>
          </w:p>
          <w:p w14:paraId="233A9892" w14:textId="77777777" w:rsidR="00DD586B" w:rsidRPr="00C37514" w:rsidRDefault="00DD586B" w:rsidP="00C37514">
            <w:pPr>
              <w:pStyle w:val="ListeParagraf"/>
              <w:numPr>
                <w:ilvl w:val="0"/>
                <w:numId w:val="3"/>
              </w:numPr>
              <w:spacing w:before="0" w:beforeAutospacing="0" w:after="0" w:afterAutospacing="0"/>
              <w:ind w:left="355"/>
              <w:rPr>
                <w:sz w:val="20"/>
                <w:szCs w:val="20"/>
              </w:rPr>
            </w:pPr>
            <w:r w:rsidRPr="00C37514">
              <w:rPr>
                <w:sz w:val="20"/>
                <w:szCs w:val="20"/>
              </w:rPr>
              <w:t>Mutfak ve yemekhanelerde iş sağlığı ve güvenliği riskleri ve önleme strat</w:t>
            </w:r>
            <w:r w:rsidR="00035F7F" w:rsidRPr="00C37514">
              <w:rPr>
                <w:sz w:val="20"/>
                <w:szCs w:val="20"/>
              </w:rPr>
              <w:t>ejileri konusunda bilgilenir,</w:t>
            </w:r>
          </w:p>
          <w:p w14:paraId="19FBED69" w14:textId="77777777" w:rsidR="007162C5" w:rsidRPr="00C37514" w:rsidRDefault="00DD586B" w:rsidP="00C37514">
            <w:pPr>
              <w:pStyle w:val="ListeParagraf"/>
              <w:numPr>
                <w:ilvl w:val="0"/>
                <w:numId w:val="3"/>
              </w:numPr>
              <w:spacing w:before="0" w:beforeAutospacing="0" w:after="0" w:afterAutospacing="0"/>
              <w:ind w:left="355"/>
              <w:rPr>
                <w:sz w:val="20"/>
                <w:szCs w:val="20"/>
              </w:rPr>
            </w:pPr>
            <w:r w:rsidRPr="00C37514">
              <w:rPr>
                <w:sz w:val="20"/>
                <w:szCs w:val="20"/>
              </w:rPr>
              <w:t>Kazan ve tabak artıklarının azaltılmasına yönelik uygulamalar ile toplu beslenme yapılan kurumlarda ortaya çıkan atıkların yönetimi konusu</w:t>
            </w:r>
            <w:r w:rsidR="00035F7F" w:rsidRPr="00C37514">
              <w:rPr>
                <w:sz w:val="20"/>
                <w:szCs w:val="20"/>
              </w:rPr>
              <w:t>nda temel bilgileri öğrenir.</w:t>
            </w:r>
          </w:p>
        </w:tc>
      </w:tr>
      <w:tr w:rsidR="007162C5" w:rsidRPr="00C37514" w14:paraId="5AB69CEB" w14:textId="77777777" w:rsidTr="00217D43">
        <w:trPr>
          <w:trHeight w:val="20"/>
        </w:trPr>
        <w:tc>
          <w:tcPr>
            <w:tcW w:w="952" w:type="pct"/>
            <w:vAlign w:val="center"/>
          </w:tcPr>
          <w:p w14:paraId="67C12A83" w14:textId="77777777" w:rsidR="007162C5" w:rsidRPr="00C37514" w:rsidRDefault="007162C5" w:rsidP="00C37514">
            <w:pPr>
              <w:rPr>
                <w:rFonts w:ascii="Times New Roman" w:eastAsia="Times New Roman" w:hAnsi="Times New Roman" w:cs="Times New Roman"/>
                <w:color w:val="333333"/>
                <w:sz w:val="20"/>
                <w:szCs w:val="20"/>
                <w:highlight w:val="yellow"/>
              </w:rPr>
            </w:pPr>
            <w:r w:rsidRPr="00C37514">
              <w:rPr>
                <w:rFonts w:ascii="Times New Roman" w:eastAsia="Times New Roman" w:hAnsi="Times New Roman" w:cs="Times New Roman"/>
                <w:color w:val="333333"/>
                <w:sz w:val="20"/>
                <w:szCs w:val="20"/>
              </w:rPr>
              <w:t>Kaynaklar</w:t>
            </w:r>
          </w:p>
        </w:tc>
        <w:tc>
          <w:tcPr>
            <w:tcW w:w="4048" w:type="pct"/>
            <w:gridSpan w:val="6"/>
            <w:vAlign w:val="center"/>
          </w:tcPr>
          <w:p w14:paraId="7888E331" w14:textId="77777777" w:rsidR="00035F7F" w:rsidRPr="00C37514" w:rsidRDefault="00035F7F"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Prof. Dr. Yasemin Beyhan; Toplu Beslenme Sistemlerinin Yönetim ve Organizasyonu, Ankara Nobel Tıp Yayınları,2018</w:t>
            </w:r>
          </w:p>
          <w:p w14:paraId="3680B574" w14:textId="77777777" w:rsidR="00035F7F" w:rsidRPr="00C37514" w:rsidRDefault="00035F7F"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Prof. Dr. Ayşe Baysal, Prof. Dr. Türkan Kutluay Merdol; Toplu Beslenme Yapılan Kurumlar İçin Yemek Planlama Kuralları ve Yıllık Yemek Listeleri, Hatiboğlu Yayınları,2019</w:t>
            </w:r>
          </w:p>
          <w:p w14:paraId="02BDF74A" w14:textId="77777777" w:rsidR="00035F7F" w:rsidRPr="00C37514" w:rsidRDefault="00035F7F"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Prof. Dr. Emel Alphan; Sağlıklı Beslenme Sağlıklı Lezzetler, Nobel Akademik Yayıncılık, 2005</w:t>
            </w:r>
          </w:p>
          <w:p w14:paraId="4CC484AF" w14:textId="77777777" w:rsidR="00035F7F" w:rsidRPr="00C37514" w:rsidRDefault="00035F7F"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Prof. Dr. Türkan K. Merdol; Standart Yemek Tarifeleri, Hatiboğlu Yayınları,2020</w:t>
            </w:r>
          </w:p>
          <w:p w14:paraId="2A230D43" w14:textId="77777777" w:rsidR="00035F7F" w:rsidRPr="00C37514" w:rsidRDefault="00035F7F"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Prof. Dr. Ayhan Dağ; Yiyecek İçecek İşletmelerinde Standart Tarifeler Maliyet ve Hijyen Kontrolü, Hatiboğlu Yayınları,2006</w:t>
            </w:r>
          </w:p>
          <w:p w14:paraId="1DC08C19" w14:textId="77777777" w:rsidR="00035F7F" w:rsidRPr="00C37514" w:rsidRDefault="00035F7F"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Prof. Dr. Türkan K. Merdol ve ark.; Sanitasyon/Hijyen Eğitimi Rehberi, Hatiboğlu Yayınları,2003</w:t>
            </w:r>
          </w:p>
          <w:p w14:paraId="7ECB5CDE" w14:textId="77777777" w:rsidR="007162C5" w:rsidRPr="00C37514" w:rsidRDefault="00DD586B" w:rsidP="00C37514">
            <w:pPr>
              <w:pStyle w:val="ListeParagraf"/>
              <w:numPr>
                <w:ilvl w:val="0"/>
                <w:numId w:val="4"/>
              </w:numPr>
              <w:spacing w:before="0" w:beforeAutospacing="0" w:after="0" w:afterAutospacing="0"/>
              <w:ind w:left="355"/>
              <w:rPr>
                <w:color w:val="333333"/>
                <w:sz w:val="20"/>
                <w:szCs w:val="20"/>
              </w:rPr>
            </w:pPr>
            <w:r w:rsidRPr="00C37514">
              <w:rPr>
                <w:color w:val="333333"/>
                <w:sz w:val="20"/>
                <w:szCs w:val="20"/>
              </w:rPr>
              <w:t>Gisslen W, Essentials of Professional Cooking ,J</w:t>
            </w:r>
            <w:r w:rsidR="00194E69" w:rsidRPr="00C37514">
              <w:rPr>
                <w:color w:val="333333"/>
                <w:sz w:val="20"/>
                <w:szCs w:val="20"/>
              </w:rPr>
              <w:t>ohn Wiley &amp; Sons Inc, USA, 2004.</w:t>
            </w:r>
          </w:p>
        </w:tc>
      </w:tr>
    </w:tbl>
    <w:p w14:paraId="2AAECF58" w14:textId="77777777" w:rsidR="00194E69" w:rsidRPr="00C37514" w:rsidRDefault="00194E69" w:rsidP="00C37514">
      <w:pPr>
        <w:spacing w:after="0" w:line="240" w:lineRule="auto"/>
        <w:jc w:val="both"/>
        <w:rPr>
          <w:rFonts w:ascii="Times New Roman" w:hAnsi="Times New Roman" w:cs="Times New Roman"/>
          <w:sz w:val="20"/>
          <w:szCs w:val="20"/>
        </w:rPr>
      </w:pPr>
    </w:p>
    <w:p w14:paraId="0F5532FF" w14:textId="77777777" w:rsidR="00194E69" w:rsidRPr="00C37514" w:rsidRDefault="003F2EEB" w:rsidP="00C37514">
      <w:pPr>
        <w:spacing w:after="0" w:line="240" w:lineRule="auto"/>
        <w:jc w:val="both"/>
        <w:rPr>
          <w:rFonts w:ascii="Times New Roman" w:eastAsia="Times New Roman" w:hAnsi="Times New Roman" w:cs="Times New Roman"/>
          <w:color w:val="333333"/>
          <w:sz w:val="20"/>
          <w:szCs w:val="20"/>
        </w:rPr>
      </w:pPr>
      <w:r w:rsidRPr="00C37514">
        <w:rPr>
          <w:rFonts w:ascii="Times New Roman" w:eastAsia="Times New Roman" w:hAnsi="Times New Roman" w:cs="Times New Roman"/>
          <w:b/>
          <w:bCs/>
          <w:color w:val="333333"/>
          <w:sz w:val="20"/>
          <w:szCs w:val="20"/>
        </w:rPr>
        <w:t>Haftalık Ders Konuları</w:t>
      </w:r>
      <w:r w:rsidRPr="00C37514">
        <w:rPr>
          <w:rFonts w:ascii="Times New Roman" w:eastAsia="Times New Roman" w:hAnsi="Times New Roman" w:cs="Times New Roman"/>
          <w:color w:val="333333"/>
          <w:sz w:val="20"/>
          <w:szCs w:val="20"/>
        </w:rPr>
        <w:t>  </w:t>
      </w:r>
    </w:p>
    <w:tbl>
      <w:tblPr>
        <w:tblStyle w:val="TabloKlavuzuAk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179"/>
      </w:tblGrid>
      <w:tr w:rsidR="003F2EEB" w:rsidRPr="00C37514" w14:paraId="7574075A" w14:textId="77777777" w:rsidTr="00C37514">
        <w:trPr>
          <w:trHeight w:val="239"/>
        </w:trPr>
        <w:tc>
          <w:tcPr>
            <w:tcW w:w="823" w:type="pct"/>
          </w:tcPr>
          <w:p w14:paraId="490EEEB9" w14:textId="5A7B9161" w:rsidR="003F2EEB" w:rsidRPr="00C37514" w:rsidRDefault="003F2EEB" w:rsidP="00C37514">
            <w:pPr>
              <w:jc w:val="center"/>
              <w:rPr>
                <w:rFonts w:ascii="Times New Roman" w:eastAsia="Times New Roman" w:hAnsi="Times New Roman" w:cs="Times New Roman"/>
                <w:b/>
                <w:color w:val="333333"/>
                <w:sz w:val="20"/>
                <w:szCs w:val="20"/>
              </w:rPr>
            </w:pPr>
            <w:r w:rsidRPr="00C37514">
              <w:rPr>
                <w:rFonts w:ascii="Times New Roman" w:eastAsia="Times New Roman" w:hAnsi="Times New Roman" w:cs="Times New Roman"/>
                <w:color w:val="333333"/>
                <w:sz w:val="20"/>
                <w:szCs w:val="20"/>
              </w:rPr>
              <w:t>  </w:t>
            </w:r>
            <w:r w:rsidRPr="00C37514">
              <w:rPr>
                <w:rFonts w:ascii="Times New Roman" w:eastAsia="Times New Roman" w:hAnsi="Times New Roman" w:cs="Times New Roman"/>
                <w:b/>
                <w:color w:val="333333"/>
                <w:sz w:val="20"/>
                <w:szCs w:val="20"/>
              </w:rPr>
              <w:t>HAFTALAR</w:t>
            </w:r>
          </w:p>
        </w:tc>
        <w:tc>
          <w:tcPr>
            <w:tcW w:w="4177" w:type="pct"/>
          </w:tcPr>
          <w:p w14:paraId="5CE91914" w14:textId="77777777" w:rsidR="003F2EEB" w:rsidRPr="00C37514" w:rsidRDefault="003F2EEB" w:rsidP="00C37514">
            <w:pPr>
              <w:jc w:val="center"/>
              <w:rPr>
                <w:rFonts w:ascii="Times New Roman" w:hAnsi="Times New Roman" w:cs="Times New Roman"/>
                <w:b/>
                <w:sz w:val="20"/>
                <w:szCs w:val="20"/>
              </w:rPr>
            </w:pPr>
            <w:r w:rsidRPr="00C37514">
              <w:rPr>
                <w:rFonts w:ascii="Times New Roman" w:hAnsi="Times New Roman" w:cs="Times New Roman"/>
                <w:b/>
                <w:sz w:val="20"/>
                <w:szCs w:val="20"/>
              </w:rPr>
              <w:t>TARTIŞILACAK İŞLENECEK KONULAR</w:t>
            </w:r>
          </w:p>
        </w:tc>
      </w:tr>
      <w:tr w:rsidR="00DD586B" w:rsidRPr="00C37514" w14:paraId="0F2F6E69" w14:textId="77777777" w:rsidTr="00C37514">
        <w:trPr>
          <w:trHeight w:val="239"/>
        </w:trPr>
        <w:tc>
          <w:tcPr>
            <w:tcW w:w="823" w:type="pct"/>
          </w:tcPr>
          <w:p w14:paraId="7F4B07E5" w14:textId="77777777" w:rsidR="00DD586B" w:rsidRPr="00C37514" w:rsidRDefault="00DD586B" w:rsidP="00C37514">
            <w:pPr>
              <w:numPr>
                <w:ilvl w:val="0"/>
                <w:numId w:val="1"/>
              </w:numPr>
              <w:jc w:val="both"/>
              <w:rPr>
                <w:rFonts w:ascii="Times New Roman" w:eastAsia="Times New Roman" w:hAnsi="Times New Roman" w:cs="Times New Roman"/>
                <w:color w:val="333333"/>
                <w:sz w:val="20"/>
                <w:szCs w:val="20"/>
              </w:rPr>
            </w:pPr>
            <w:r w:rsidRPr="00C37514">
              <w:rPr>
                <w:rFonts w:ascii="Times New Roman" w:eastAsia="Times New Roman" w:hAnsi="Times New Roman" w:cs="Times New Roman"/>
                <w:color w:val="333333"/>
                <w:sz w:val="20"/>
                <w:szCs w:val="20"/>
              </w:rPr>
              <w:t>Hafta</w:t>
            </w:r>
          </w:p>
        </w:tc>
        <w:tc>
          <w:tcPr>
            <w:tcW w:w="4177" w:type="pct"/>
          </w:tcPr>
          <w:p w14:paraId="7C7AD44C"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Ön hazırlık işlemlerinin besin ve sağlık üzerine etkileri</w:t>
            </w:r>
          </w:p>
        </w:tc>
      </w:tr>
      <w:tr w:rsidR="00DD586B" w:rsidRPr="00C37514" w14:paraId="0C26BE66" w14:textId="77777777" w:rsidTr="00C37514">
        <w:trPr>
          <w:trHeight w:val="239"/>
        </w:trPr>
        <w:tc>
          <w:tcPr>
            <w:tcW w:w="823" w:type="pct"/>
          </w:tcPr>
          <w:p w14:paraId="29AB5CEE"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2E18E570"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Temel pişirme teknikleri, pişirme ile meydana gelen değişiklikler ve kirleticiler</w:t>
            </w:r>
          </w:p>
        </w:tc>
      </w:tr>
      <w:tr w:rsidR="00DD586B" w:rsidRPr="00C37514" w14:paraId="72657C0E" w14:textId="77777777" w:rsidTr="00C37514">
        <w:trPr>
          <w:trHeight w:val="274"/>
        </w:trPr>
        <w:tc>
          <w:tcPr>
            <w:tcW w:w="823" w:type="pct"/>
          </w:tcPr>
          <w:p w14:paraId="4563182F"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05A3A7B5"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Temel servis teknikleri ile özel gruplarda servis (hastaneler, okullar, huzurevleri vb.) yönetim ve denetimi</w:t>
            </w:r>
          </w:p>
        </w:tc>
      </w:tr>
      <w:tr w:rsidR="00DD586B" w:rsidRPr="00C37514" w14:paraId="4BC594BE" w14:textId="77777777" w:rsidTr="00C37514">
        <w:trPr>
          <w:trHeight w:val="239"/>
        </w:trPr>
        <w:tc>
          <w:tcPr>
            <w:tcW w:w="823" w:type="pct"/>
          </w:tcPr>
          <w:p w14:paraId="3A5512DB"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6CC13971"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Hijyen ve sanitasyonda temel kavramlar, DAS uygulamaları</w:t>
            </w:r>
          </w:p>
        </w:tc>
      </w:tr>
      <w:tr w:rsidR="00DD586B" w:rsidRPr="00C37514" w14:paraId="7C3A5F0B" w14:textId="77777777" w:rsidTr="00C37514">
        <w:trPr>
          <w:trHeight w:val="239"/>
        </w:trPr>
        <w:tc>
          <w:tcPr>
            <w:tcW w:w="823" w:type="pct"/>
          </w:tcPr>
          <w:p w14:paraId="75E81E0D"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64D5E18A"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Besin güvenliği temel ilkeleri</w:t>
            </w:r>
          </w:p>
        </w:tc>
      </w:tr>
      <w:tr w:rsidR="00DD586B" w:rsidRPr="00C37514" w14:paraId="4A30E2C4" w14:textId="77777777" w:rsidTr="00C37514">
        <w:trPr>
          <w:trHeight w:val="239"/>
        </w:trPr>
        <w:tc>
          <w:tcPr>
            <w:tcW w:w="823" w:type="pct"/>
          </w:tcPr>
          <w:p w14:paraId="665D291F"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1EFF7B7B"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Kişisel hijyen</w:t>
            </w:r>
            <w:r w:rsidR="009E24F2" w:rsidRPr="00C37514">
              <w:rPr>
                <w:rFonts w:ascii="Times New Roman" w:hAnsi="Times New Roman" w:cs="Times New Roman"/>
                <w:sz w:val="20"/>
                <w:szCs w:val="20"/>
              </w:rPr>
              <w:t>, Fiziksel alanlar ve araç-gereç hijyeni</w:t>
            </w:r>
          </w:p>
        </w:tc>
      </w:tr>
      <w:tr w:rsidR="00DD586B" w:rsidRPr="00C37514" w14:paraId="4461F90D" w14:textId="77777777" w:rsidTr="00C37514">
        <w:trPr>
          <w:trHeight w:val="239"/>
        </w:trPr>
        <w:tc>
          <w:tcPr>
            <w:tcW w:w="823" w:type="pct"/>
          </w:tcPr>
          <w:p w14:paraId="5078652D"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35CE3F5F" w14:textId="77777777" w:rsidR="00DD586B" w:rsidRPr="00C37514" w:rsidRDefault="009E24F2" w:rsidP="00C37514">
            <w:pPr>
              <w:rPr>
                <w:rFonts w:ascii="Times New Roman" w:hAnsi="Times New Roman" w:cs="Times New Roman"/>
                <w:sz w:val="20"/>
                <w:szCs w:val="20"/>
              </w:rPr>
            </w:pPr>
            <w:r w:rsidRPr="00C37514">
              <w:rPr>
                <w:rFonts w:ascii="Times New Roman" w:hAnsi="Times New Roman" w:cs="Times New Roman"/>
                <w:sz w:val="20"/>
                <w:szCs w:val="20"/>
              </w:rPr>
              <w:t>Toplu beslenme sistemlerinde gıda güvenliğinin sağlanmasına yönelik uygulamalar</w:t>
            </w:r>
          </w:p>
        </w:tc>
      </w:tr>
      <w:tr w:rsidR="00DD586B" w:rsidRPr="00C37514" w14:paraId="66E2299F" w14:textId="77777777" w:rsidTr="00C37514">
        <w:trPr>
          <w:trHeight w:val="239"/>
        </w:trPr>
        <w:tc>
          <w:tcPr>
            <w:tcW w:w="823" w:type="pct"/>
          </w:tcPr>
          <w:p w14:paraId="7D9C43E2"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6EE51EF9" w14:textId="3F4A9B8B"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b/>
                <w:sz w:val="20"/>
                <w:szCs w:val="20"/>
              </w:rPr>
              <w:t>ARA SINAV</w:t>
            </w:r>
          </w:p>
        </w:tc>
      </w:tr>
      <w:tr w:rsidR="009E24F2" w:rsidRPr="00C37514" w14:paraId="3CFF3B83" w14:textId="77777777" w:rsidTr="00C37514">
        <w:trPr>
          <w:trHeight w:val="239"/>
        </w:trPr>
        <w:tc>
          <w:tcPr>
            <w:tcW w:w="823" w:type="pct"/>
          </w:tcPr>
          <w:p w14:paraId="0D6399A6" w14:textId="77777777" w:rsidR="009E24F2" w:rsidRPr="00C37514" w:rsidRDefault="009E24F2"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410A2376" w14:textId="77777777" w:rsidR="009E24F2" w:rsidRPr="00C37514" w:rsidRDefault="009E24F2" w:rsidP="00C37514">
            <w:pPr>
              <w:rPr>
                <w:rFonts w:ascii="Times New Roman" w:hAnsi="Times New Roman" w:cs="Times New Roman"/>
                <w:sz w:val="20"/>
                <w:szCs w:val="20"/>
              </w:rPr>
            </w:pPr>
            <w:r w:rsidRPr="00C37514">
              <w:rPr>
                <w:rFonts w:ascii="Times New Roman" w:hAnsi="Times New Roman" w:cs="Times New Roman"/>
                <w:sz w:val="20"/>
                <w:szCs w:val="20"/>
              </w:rPr>
              <w:t>HACCP uygulaması temel ilkeleri</w:t>
            </w:r>
          </w:p>
        </w:tc>
      </w:tr>
      <w:tr w:rsidR="009E24F2" w:rsidRPr="00C37514" w14:paraId="366C56C8" w14:textId="77777777" w:rsidTr="00C37514">
        <w:trPr>
          <w:trHeight w:val="239"/>
        </w:trPr>
        <w:tc>
          <w:tcPr>
            <w:tcW w:w="823" w:type="pct"/>
          </w:tcPr>
          <w:p w14:paraId="269ADBAB" w14:textId="77777777" w:rsidR="009E24F2" w:rsidRPr="00C37514" w:rsidRDefault="009E24F2"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1DEA091D" w14:textId="77777777" w:rsidR="009E24F2" w:rsidRPr="00C37514" w:rsidRDefault="009E24F2" w:rsidP="00C37514">
            <w:pPr>
              <w:rPr>
                <w:rFonts w:ascii="Times New Roman" w:hAnsi="Times New Roman" w:cs="Times New Roman"/>
                <w:sz w:val="20"/>
                <w:szCs w:val="20"/>
              </w:rPr>
            </w:pPr>
            <w:r w:rsidRPr="00C37514">
              <w:rPr>
                <w:rFonts w:ascii="Times New Roman" w:hAnsi="Times New Roman" w:cs="Times New Roman"/>
                <w:sz w:val="20"/>
                <w:szCs w:val="20"/>
              </w:rPr>
              <w:t>Toplu beslenme sistemlerinde HACCP uygulama örnekleri</w:t>
            </w:r>
          </w:p>
        </w:tc>
      </w:tr>
      <w:tr w:rsidR="009E24F2" w:rsidRPr="00C37514" w14:paraId="6D02486B" w14:textId="77777777" w:rsidTr="00C37514">
        <w:trPr>
          <w:trHeight w:val="239"/>
        </w:trPr>
        <w:tc>
          <w:tcPr>
            <w:tcW w:w="823" w:type="pct"/>
          </w:tcPr>
          <w:p w14:paraId="754A07CD" w14:textId="77777777" w:rsidR="009E24F2" w:rsidRPr="00C37514" w:rsidRDefault="009E24F2"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341A38D0" w14:textId="77777777" w:rsidR="009E24F2" w:rsidRPr="00C37514" w:rsidRDefault="009E24F2" w:rsidP="00C37514">
            <w:pPr>
              <w:rPr>
                <w:rFonts w:ascii="Times New Roman" w:hAnsi="Times New Roman" w:cs="Times New Roman"/>
                <w:sz w:val="20"/>
                <w:szCs w:val="20"/>
              </w:rPr>
            </w:pPr>
            <w:r w:rsidRPr="00C37514">
              <w:rPr>
                <w:rFonts w:ascii="Times New Roman" w:hAnsi="Times New Roman" w:cs="Times New Roman"/>
                <w:sz w:val="20"/>
                <w:szCs w:val="20"/>
              </w:rPr>
              <w:t>ISO 22000:2005 temel ilkeleri ve HACCP ile karşılaştırılması</w:t>
            </w:r>
          </w:p>
        </w:tc>
      </w:tr>
      <w:tr w:rsidR="00DD586B" w:rsidRPr="00C37514" w14:paraId="04A48D95" w14:textId="77777777" w:rsidTr="00C37514">
        <w:trPr>
          <w:trHeight w:val="239"/>
        </w:trPr>
        <w:tc>
          <w:tcPr>
            <w:tcW w:w="823" w:type="pct"/>
          </w:tcPr>
          <w:p w14:paraId="0BA12E4E"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417A1C82" w14:textId="77777777" w:rsidR="00DD586B" w:rsidRPr="00C37514" w:rsidRDefault="009E24F2" w:rsidP="00C37514">
            <w:pPr>
              <w:rPr>
                <w:rFonts w:ascii="Times New Roman" w:hAnsi="Times New Roman" w:cs="Times New Roman"/>
                <w:sz w:val="20"/>
                <w:szCs w:val="20"/>
              </w:rPr>
            </w:pPr>
            <w:r w:rsidRPr="00C37514">
              <w:rPr>
                <w:rFonts w:ascii="Times New Roman" w:hAnsi="Times New Roman" w:cs="Times New Roman"/>
                <w:sz w:val="20"/>
                <w:szCs w:val="20"/>
              </w:rPr>
              <w:t>Toplu beslenme sistemlerinde kontrol listeleri (check-listler)</w:t>
            </w:r>
          </w:p>
        </w:tc>
      </w:tr>
      <w:tr w:rsidR="00DD586B" w:rsidRPr="00C37514" w14:paraId="46045ACB" w14:textId="77777777" w:rsidTr="00C37514">
        <w:trPr>
          <w:trHeight w:val="239"/>
        </w:trPr>
        <w:tc>
          <w:tcPr>
            <w:tcW w:w="823" w:type="pct"/>
          </w:tcPr>
          <w:p w14:paraId="37D84540"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7EE583F5"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Toplu beslenme sistemlerinde iş sağlığı ve güvenliği uygulamaları</w:t>
            </w:r>
          </w:p>
        </w:tc>
      </w:tr>
      <w:tr w:rsidR="00DD586B" w:rsidRPr="00C37514" w14:paraId="1B663698" w14:textId="77777777" w:rsidTr="00C37514">
        <w:trPr>
          <w:trHeight w:val="239"/>
        </w:trPr>
        <w:tc>
          <w:tcPr>
            <w:tcW w:w="823" w:type="pct"/>
          </w:tcPr>
          <w:p w14:paraId="301C0346"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3DB672FD"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Maliyet kontrolü</w:t>
            </w:r>
          </w:p>
        </w:tc>
      </w:tr>
      <w:tr w:rsidR="00DD586B" w:rsidRPr="00C37514" w14:paraId="6D571846" w14:textId="77777777" w:rsidTr="00C37514">
        <w:trPr>
          <w:trHeight w:val="239"/>
        </w:trPr>
        <w:tc>
          <w:tcPr>
            <w:tcW w:w="823" w:type="pct"/>
          </w:tcPr>
          <w:p w14:paraId="3B492129" w14:textId="77777777" w:rsidR="00DD586B" w:rsidRPr="00C37514" w:rsidRDefault="00DD586B" w:rsidP="00C37514">
            <w:pPr>
              <w:pStyle w:val="ListeParagraf"/>
              <w:numPr>
                <w:ilvl w:val="0"/>
                <w:numId w:val="1"/>
              </w:numPr>
              <w:spacing w:before="0" w:beforeAutospacing="0" w:after="0" w:afterAutospacing="0"/>
              <w:jc w:val="both"/>
              <w:rPr>
                <w:color w:val="333333"/>
                <w:sz w:val="20"/>
                <w:szCs w:val="20"/>
              </w:rPr>
            </w:pPr>
            <w:r w:rsidRPr="00C37514">
              <w:rPr>
                <w:color w:val="333333"/>
                <w:sz w:val="20"/>
                <w:szCs w:val="20"/>
              </w:rPr>
              <w:t>Hafta</w:t>
            </w:r>
          </w:p>
        </w:tc>
        <w:tc>
          <w:tcPr>
            <w:tcW w:w="4177" w:type="pct"/>
          </w:tcPr>
          <w:p w14:paraId="7F8A07B8" w14:textId="77777777" w:rsidR="00DD586B" w:rsidRPr="00C37514" w:rsidRDefault="00DD586B" w:rsidP="00C37514">
            <w:pPr>
              <w:rPr>
                <w:rFonts w:ascii="Times New Roman" w:hAnsi="Times New Roman" w:cs="Times New Roman"/>
                <w:sz w:val="20"/>
                <w:szCs w:val="20"/>
              </w:rPr>
            </w:pPr>
            <w:r w:rsidRPr="00C37514">
              <w:rPr>
                <w:rFonts w:ascii="Times New Roman" w:hAnsi="Times New Roman" w:cs="Times New Roman"/>
                <w:sz w:val="20"/>
                <w:szCs w:val="20"/>
              </w:rPr>
              <w:t>Atık ve artık yönetimi</w:t>
            </w:r>
          </w:p>
        </w:tc>
      </w:tr>
    </w:tbl>
    <w:p w14:paraId="6240917F" w14:textId="77777777" w:rsidR="00C37514" w:rsidRDefault="00C37514" w:rsidP="00C37514">
      <w:pPr>
        <w:spacing w:after="0" w:line="240" w:lineRule="auto"/>
        <w:rPr>
          <w:rFonts w:ascii="Times New Roman" w:eastAsia="Times New Roman" w:hAnsi="Times New Roman" w:cs="Times New Roman"/>
          <w:b/>
          <w:sz w:val="20"/>
          <w:szCs w:val="20"/>
        </w:rPr>
      </w:pPr>
    </w:p>
    <w:p w14:paraId="33CE71BF" w14:textId="77777777" w:rsidR="00C37514" w:rsidRDefault="00C37514" w:rsidP="00C37514">
      <w:pPr>
        <w:spacing w:after="0" w:line="240" w:lineRule="auto"/>
        <w:rPr>
          <w:rFonts w:ascii="Times New Roman" w:eastAsia="Times New Roman" w:hAnsi="Times New Roman" w:cs="Times New Roman"/>
          <w:b/>
          <w:sz w:val="20"/>
          <w:szCs w:val="20"/>
        </w:rPr>
      </w:pPr>
    </w:p>
    <w:p w14:paraId="0597BCA5" w14:textId="77777777" w:rsidR="00C37514" w:rsidRDefault="00C37514" w:rsidP="00C37514">
      <w:pPr>
        <w:spacing w:after="0" w:line="240" w:lineRule="auto"/>
        <w:rPr>
          <w:rFonts w:ascii="Times New Roman" w:eastAsia="Times New Roman" w:hAnsi="Times New Roman" w:cs="Times New Roman"/>
          <w:b/>
          <w:sz w:val="20"/>
          <w:szCs w:val="20"/>
        </w:rPr>
      </w:pPr>
    </w:p>
    <w:p w14:paraId="33145814" w14:textId="1C1574D1" w:rsidR="00C37514" w:rsidRDefault="00C37514" w:rsidP="00C37514">
      <w:pPr>
        <w:spacing w:after="0" w:line="240" w:lineRule="auto"/>
        <w:rPr>
          <w:rFonts w:ascii="Times New Roman" w:eastAsia="Times New Roman" w:hAnsi="Times New Roman" w:cs="Times New Roman"/>
          <w:b/>
          <w:sz w:val="20"/>
          <w:szCs w:val="20"/>
        </w:rPr>
      </w:pPr>
    </w:p>
    <w:p w14:paraId="7E2F2534" w14:textId="71B32D54" w:rsidR="00217D43" w:rsidRDefault="00217D43" w:rsidP="00C37514">
      <w:pPr>
        <w:spacing w:after="0" w:line="240" w:lineRule="auto"/>
        <w:rPr>
          <w:rFonts w:ascii="Times New Roman" w:eastAsia="Times New Roman" w:hAnsi="Times New Roman" w:cs="Times New Roman"/>
          <w:b/>
          <w:sz w:val="20"/>
          <w:szCs w:val="20"/>
        </w:rPr>
      </w:pPr>
    </w:p>
    <w:p w14:paraId="01DEF006" w14:textId="77777777" w:rsidR="00217D43" w:rsidRDefault="00217D43" w:rsidP="00C37514">
      <w:pPr>
        <w:spacing w:after="0" w:line="240" w:lineRule="auto"/>
        <w:rPr>
          <w:rFonts w:ascii="Times New Roman" w:eastAsia="Times New Roman" w:hAnsi="Times New Roman" w:cs="Times New Roman"/>
          <w:b/>
          <w:sz w:val="20"/>
          <w:szCs w:val="20"/>
        </w:rPr>
      </w:pPr>
    </w:p>
    <w:p w14:paraId="126CC54F" w14:textId="77777777" w:rsidR="00C37514" w:rsidRDefault="00C37514" w:rsidP="00C37514">
      <w:pPr>
        <w:spacing w:after="0" w:line="240" w:lineRule="auto"/>
        <w:rPr>
          <w:rFonts w:ascii="Times New Roman" w:eastAsia="Times New Roman" w:hAnsi="Times New Roman" w:cs="Times New Roman"/>
          <w:b/>
          <w:sz w:val="20"/>
          <w:szCs w:val="20"/>
        </w:rPr>
      </w:pPr>
    </w:p>
    <w:p w14:paraId="5B4AF13D" w14:textId="77777777" w:rsidR="00C37514" w:rsidRDefault="00C37514" w:rsidP="00C37514">
      <w:pPr>
        <w:spacing w:after="0" w:line="240" w:lineRule="auto"/>
        <w:rPr>
          <w:rFonts w:ascii="Times New Roman" w:eastAsia="Times New Roman" w:hAnsi="Times New Roman" w:cs="Times New Roman"/>
          <w:b/>
          <w:sz w:val="20"/>
          <w:szCs w:val="20"/>
        </w:rPr>
      </w:pPr>
    </w:p>
    <w:p w14:paraId="0648D343" w14:textId="77777777" w:rsidR="00C37514" w:rsidRDefault="00C37514" w:rsidP="00C37514">
      <w:pPr>
        <w:spacing w:after="0" w:line="240" w:lineRule="auto"/>
        <w:rPr>
          <w:rFonts w:ascii="Times New Roman" w:eastAsia="Times New Roman" w:hAnsi="Times New Roman" w:cs="Times New Roman"/>
          <w:b/>
          <w:sz w:val="20"/>
          <w:szCs w:val="20"/>
        </w:rPr>
      </w:pPr>
    </w:p>
    <w:p w14:paraId="733AAE8B" w14:textId="77777777" w:rsidR="00C37514" w:rsidRDefault="00C37514" w:rsidP="00C37514">
      <w:pPr>
        <w:spacing w:after="0" w:line="240" w:lineRule="auto"/>
        <w:rPr>
          <w:rFonts w:ascii="Times New Roman" w:eastAsia="Times New Roman" w:hAnsi="Times New Roman" w:cs="Times New Roman"/>
          <w:b/>
          <w:sz w:val="20"/>
          <w:szCs w:val="20"/>
        </w:rPr>
      </w:pPr>
    </w:p>
    <w:p w14:paraId="166469F4" w14:textId="77777777" w:rsidR="00C37514" w:rsidRDefault="00C37514" w:rsidP="00C37514">
      <w:pPr>
        <w:spacing w:after="0" w:line="240" w:lineRule="auto"/>
        <w:rPr>
          <w:rFonts w:ascii="Times New Roman" w:eastAsia="Times New Roman" w:hAnsi="Times New Roman" w:cs="Times New Roman"/>
          <w:b/>
          <w:sz w:val="20"/>
          <w:szCs w:val="20"/>
        </w:rPr>
      </w:pPr>
    </w:p>
    <w:p w14:paraId="5BA67BD5" w14:textId="77777777" w:rsidR="00C37514" w:rsidRDefault="00C37514" w:rsidP="00C37514">
      <w:pPr>
        <w:spacing w:after="0" w:line="240" w:lineRule="auto"/>
        <w:rPr>
          <w:rFonts w:ascii="Times New Roman" w:eastAsia="Times New Roman" w:hAnsi="Times New Roman" w:cs="Times New Roman"/>
          <w:b/>
          <w:sz w:val="20"/>
          <w:szCs w:val="20"/>
        </w:rPr>
      </w:pPr>
    </w:p>
    <w:p w14:paraId="46A01189" w14:textId="77777777" w:rsidR="00C37514" w:rsidRDefault="00C37514" w:rsidP="00C37514">
      <w:pPr>
        <w:spacing w:after="0" w:line="240" w:lineRule="auto"/>
        <w:rPr>
          <w:rFonts w:ascii="Times New Roman" w:eastAsia="Times New Roman" w:hAnsi="Times New Roman" w:cs="Times New Roman"/>
          <w:b/>
          <w:sz w:val="20"/>
          <w:szCs w:val="20"/>
        </w:rPr>
      </w:pPr>
    </w:p>
    <w:p w14:paraId="3BFE5029" w14:textId="77777777" w:rsidR="00C37514" w:rsidRDefault="00C37514" w:rsidP="00C37514">
      <w:pPr>
        <w:spacing w:after="0" w:line="240" w:lineRule="auto"/>
        <w:rPr>
          <w:rFonts w:ascii="Times New Roman" w:eastAsia="Times New Roman" w:hAnsi="Times New Roman" w:cs="Times New Roman"/>
          <w:b/>
          <w:sz w:val="20"/>
          <w:szCs w:val="20"/>
        </w:rPr>
      </w:pPr>
    </w:p>
    <w:p w14:paraId="414B2E24" w14:textId="05CD9CA0" w:rsidR="007162C5" w:rsidRPr="00C37514" w:rsidRDefault="007162C5" w:rsidP="00C37514">
      <w:pPr>
        <w:spacing w:after="0" w:line="240" w:lineRule="auto"/>
        <w:rPr>
          <w:rFonts w:ascii="Times New Roman" w:eastAsia="Times New Roman" w:hAnsi="Times New Roman" w:cs="Times New Roman"/>
          <w:sz w:val="20"/>
          <w:szCs w:val="20"/>
        </w:rPr>
      </w:pPr>
      <w:r w:rsidRPr="00C37514">
        <w:rPr>
          <w:rFonts w:ascii="Times New Roman" w:eastAsia="Times New Roman" w:hAnsi="Times New Roman" w:cs="Times New Roman"/>
          <w:b/>
          <w:sz w:val="20"/>
          <w:szCs w:val="20"/>
        </w:rPr>
        <w:lastRenderedPageBreak/>
        <w:t>Öğrenci İş Yükü Tablosu</w:t>
      </w:r>
      <w:r w:rsidRPr="00C37514">
        <w:rPr>
          <w:rFonts w:ascii="Times New Roman" w:eastAsia="Times New Roman" w:hAnsi="Times New Roman" w:cs="Times New Roman"/>
          <w:sz w:val="20"/>
          <w:szCs w:val="20"/>
        </w:rPr>
        <w:tab/>
      </w:r>
    </w:p>
    <w:tbl>
      <w:tblPr>
        <w:tblStyle w:val="TabloKlavuzuAk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3"/>
        <w:gridCol w:w="985"/>
        <w:gridCol w:w="987"/>
        <w:gridCol w:w="2053"/>
      </w:tblGrid>
      <w:tr w:rsidR="007162C5" w:rsidRPr="00C37514" w14:paraId="3CB71C7D" w14:textId="77777777" w:rsidTr="00217D43">
        <w:trPr>
          <w:trHeight w:val="20"/>
        </w:trPr>
        <w:tc>
          <w:tcPr>
            <w:tcW w:w="3169" w:type="pct"/>
            <w:vAlign w:val="center"/>
          </w:tcPr>
          <w:p w14:paraId="7C35E687" w14:textId="77777777" w:rsidR="007162C5" w:rsidRPr="00C37514" w:rsidRDefault="007162C5" w:rsidP="00C37514">
            <w:pPr>
              <w:rPr>
                <w:rFonts w:ascii="Times New Roman" w:eastAsia="Calibri" w:hAnsi="Times New Roman" w:cs="Times New Roman"/>
                <w:b/>
                <w:bCs/>
                <w:sz w:val="20"/>
                <w:szCs w:val="20"/>
              </w:rPr>
            </w:pPr>
            <w:r w:rsidRPr="00C37514">
              <w:rPr>
                <w:rFonts w:ascii="Times New Roman" w:eastAsia="Calibri" w:hAnsi="Times New Roman" w:cs="Times New Roman"/>
                <w:b/>
                <w:bCs/>
                <w:sz w:val="20"/>
                <w:szCs w:val="20"/>
              </w:rPr>
              <w:t>Etkinlikler</w:t>
            </w:r>
          </w:p>
        </w:tc>
        <w:tc>
          <w:tcPr>
            <w:tcW w:w="448" w:type="pct"/>
            <w:vAlign w:val="center"/>
          </w:tcPr>
          <w:p w14:paraId="3AD9C5E0" w14:textId="77777777" w:rsidR="007162C5" w:rsidRPr="00C37514" w:rsidRDefault="007162C5" w:rsidP="00C37514">
            <w:pPr>
              <w:rPr>
                <w:rFonts w:ascii="Times New Roman" w:hAnsi="Times New Roman" w:cs="Times New Roman"/>
                <w:b/>
                <w:sz w:val="20"/>
                <w:szCs w:val="20"/>
              </w:rPr>
            </w:pPr>
            <w:r w:rsidRPr="00C37514">
              <w:rPr>
                <w:rFonts w:ascii="Times New Roman" w:hAnsi="Times New Roman" w:cs="Times New Roman"/>
                <w:b/>
                <w:sz w:val="20"/>
                <w:szCs w:val="20"/>
              </w:rPr>
              <w:t>Sayısı</w:t>
            </w:r>
          </w:p>
        </w:tc>
        <w:tc>
          <w:tcPr>
            <w:tcW w:w="449" w:type="pct"/>
            <w:vAlign w:val="center"/>
          </w:tcPr>
          <w:p w14:paraId="4F88ED87" w14:textId="77777777" w:rsidR="007162C5" w:rsidRPr="00C37514" w:rsidRDefault="007162C5" w:rsidP="00C37514">
            <w:pPr>
              <w:rPr>
                <w:rFonts w:ascii="Times New Roman" w:hAnsi="Times New Roman" w:cs="Times New Roman"/>
                <w:b/>
                <w:sz w:val="20"/>
                <w:szCs w:val="20"/>
              </w:rPr>
            </w:pPr>
            <w:r w:rsidRPr="00C37514">
              <w:rPr>
                <w:rFonts w:ascii="Times New Roman" w:hAnsi="Times New Roman" w:cs="Times New Roman"/>
                <w:b/>
                <w:sz w:val="20"/>
                <w:szCs w:val="20"/>
              </w:rPr>
              <w:t>Süresi</w:t>
            </w:r>
          </w:p>
        </w:tc>
        <w:tc>
          <w:tcPr>
            <w:tcW w:w="934" w:type="pct"/>
            <w:vAlign w:val="center"/>
          </w:tcPr>
          <w:p w14:paraId="530D3500" w14:textId="77777777" w:rsidR="007162C5" w:rsidRPr="00C37514" w:rsidRDefault="007162C5" w:rsidP="00C37514">
            <w:pPr>
              <w:rPr>
                <w:rFonts w:ascii="Times New Roman" w:hAnsi="Times New Roman" w:cs="Times New Roman"/>
                <w:b/>
                <w:sz w:val="20"/>
                <w:szCs w:val="20"/>
              </w:rPr>
            </w:pPr>
            <w:r w:rsidRPr="00C37514">
              <w:rPr>
                <w:rFonts w:ascii="Times New Roman" w:hAnsi="Times New Roman" w:cs="Times New Roman"/>
                <w:b/>
                <w:sz w:val="20"/>
                <w:szCs w:val="20"/>
              </w:rPr>
              <w:t>Toplam İş Yükü</w:t>
            </w:r>
          </w:p>
        </w:tc>
      </w:tr>
      <w:tr w:rsidR="007162C5" w:rsidRPr="00C37514" w14:paraId="188171FE" w14:textId="77777777" w:rsidTr="00217D43">
        <w:trPr>
          <w:trHeight w:val="20"/>
        </w:trPr>
        <w:tc>
          <w:tcPr>
            <w:tcW w:w="3169" w:type="pct"/>
            <w:vAlign w:val="center"/>
          </w:tcPr>
          <w:p w14:paraId="57CCB8EE"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 xml:space="preserve">Ders Süresi </w:t>
            </w:r>
          </w:p>
        </w:tc>
        <w:tc>
          <w:tcPr>
            <w:tcW w:w="448" w:type="pct"/>
            <w:vAlign w:val="center"/>
          </w:tcPr>
          <w:p w14:paraId="63DF7446"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14</w:t>
            </w:r>
          </w:p>
        </w:tc>
        <w:tc>
          <w:tcPr>
            <w:tcW w:w="449" w:type="pct"/>
            <w:vAlign w:val="center"/>
          </w:tcPr>
          <w:p w14:paraId="0E7C9E43"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2</w:t>
            </w:r>
          </w:p>
        </w:tc>
        <w:tc>
          <w:tcPr>
            <w:tcW w:w="934" w:type="pct"/>
            <w:vAlign w:val="center"/>
          </w:tcPr>
          <w:p w14:paraId="5DD03B57"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28</w:t>
            </w:r>
          </w:p>
        </w:tc>
      </w:tr>
      <w:tr w:rsidR="007162C5" w:rsidRPr="00C37514" w14:paraId="11490829" w14:textId="77777777" w:rsidTr="00217D43">
        <w:trPr>
          <w:trHeight w:val="20"/>
        </w:trPr>
        <w:tc>
          <w:tcPr>
            <w:tcW w:w="3169" w:type="pct"/>
            <w:vAlign w:val="center"/>
          </w:tcPr>
          <w:p w14:paraId="38FEDAA4"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Laboratuvar</w:t>
            </w:r>
          </w:p>
        </w:tc>
        <w:tc>
          <w:tcPr>
            <w:tcW w:w="448" w:type="pct"/>
            <w:vAlign w:val="center"/>
          </w:tcPr>
          <w:p w14:paraId="2416965A"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1192CD32"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47D6AA1D"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1411B142" w14:textId="77777777" w:rsidTr="00217D43">
        <w:trPr>
          <w:trHeight w:val="20"/>
        </w:trPr>
        <w:tc>
          <w:tcPr>
            <w:tcW w:w="3169" w:type="pct"/>
            <w:vAlign w:val="center"/>
          </w:tcPr>
          <w:p w14:paraId="39CAB668"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Uygulama</w:t>
            </w:r>
          </w:p>
        </w:tc>
        <w:tc>
          <w:tcPr>
            <w:tcW w:w="448" w:type="pct"/>
            <w:vAlign w:val="center"/>
          </w:tcPr>
          <w:p w14:paraId="30C47F63"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7D57B701"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29148A7D"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21E0B2BE" w14:textId="77777777" w:rsidTr="00217D43">
        <w:trPr>
          <w:trHeight w:val="20"/>
        </w:trPr>
        <w:tc>
          <w:tcPr>
            <w:tcW w:w="3169" w:type="pct"/>
            <w:vAlign w:val="center"/>
          </w:tcPr>
          <w:p w14:paraId="05C9EE46"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 xml:space="preserve">Alan Çalışması </w:t>
            </w:r>
          </w:p>
        </w:tc>
        <w:tc>
          <w:tcPr>
            <w:tcW w:w="448" w:type="pct"/>
            <w:vAlign w:val="center"/>
          </w:tcPr>
          <w:p w14:paraId="2EC696DF"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1396BFA2"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19425C6E"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36CD6399" w14:textId="77777777" w:rsidTr="00217D43">
        <w:trPr>
          <w:trHeight w:val="20"/>
        </w:trPr>
        <w:tc>
          <w:tcPr>
            <w:tcW w:w="3169" w:type="pct"/>
            <w:vAlign w:val="center"/>
          </w:tcPr>
          <w:p w14:paraId="4435E124"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Sınıf Dışı Ders Çalışma Süresi (Serbest çalıma/Grup Çalışması/Ön Çalışma)</w:t>
            </w:r>
          </w:p>
        </w:tc>
        <w:tc>
          <w:tcPr>
            <w:tcW w:w="448" w:type="pct"/>
            <w:vAlign w:val="center"/>
          </w:tcPr>
          <w:p w14:paraId="620AEBCE"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14</w:t>
            </w:r>
          </w:p>
        </w:tc>
        <w:tc>
          <w:tcPr>
            <w:tcW w:w="449" w:type="pct"/>
            <w:vAlign w:val="center"/>
          </w:tcPr>
          <w:p w14:paraId="580533D9"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2</w:t>
            </w:r>
          </w:p>
        </w:tc>
        <w:tc>
          <w:tcPr>
            <w:tcW w:w="934" w:type="pct"/>
            <w:vAlign w:val="center"/>
          </w:tcPr>
          <w:p w14:paraId="5AA2E8E4"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28</w:t>
            </w:r>
          </w:p>
        </w:tc>
      </w:tr>
      <w:tr w:rsidR="007162C5" w:rsidRPr="00C37514" w14:paraId="70E7490B" w14:textId="77777777" w:rsidTr="00217D43">
        <w:trPr>
          <w:trHeight w:val="20"/>
        </w:trPr>
        <w:tc>
          <w:tcPr>
            <w:tcW w:w="3169" w:type="pct"/>
            <w:vAlign w:val="center"/>
          </w:tcPr>
          <w:p w14:paraId="0072A639"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Sunum (Video çekmek/Poster hazırlama/Sözel Sunum Yapma/Odak Grup Görüşmesi/Anket Uygulama/Gözlem ve Rapor Yazma)</w:t>
            </w:r>
          </w:p>
        </w:tc>
        <w:tc>
          <w:tcPr>
            <w:tcW w:w="448" w:type="pct"/>
            <w:vAlign w:val="center"/>
          </w:tcPr>
          <w:p w14:paraId="495F90AE"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723E30FC"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56EA2DAE"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699BB976" w14:textId="77777777" w:rsidTr="00217D43">
        <w:trPr>
          <w:trHeight w:val="20"/>
        </w:trPr>
        <w:tc>
          <w:tcPr>
            <w:tcW w:w="3169" w:type="pct"/>
            <w:vAlign w:val="center"/>
          </w:tcPr>
          <w:p w14:paraId="73EA2D38"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Seminer Hazırlama</w:t>
            </w:r>
          </w:p>
        </w:tc>
        <w:tc>
          <w:tcPr>
            <w:tcW w:w="448" w:type="pct"/>
            <w:vAlign w:val="center"/>
          </w:tcPr>
          <w:p w14:paraId="79D5B1DB"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161509C9"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402514CC"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2C9C5DF6" w14:textId="77777777" w:rsidTr="00217D43">
        <w:trPr>
          <w:trHeight w:val="20"/>
        </w:trPr>
        <w:tc>
          <w:tcPr>
            <w:tcW w:w="3169" w:type="pct"/>
            <w:vAlign w:val="center"/>
          </w:tcPr>
          <w:p w14:paraId="1626DE87"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Proje</w:t>
            </w:r>
          </w:p>
        </w:tc>
        <w:tc>
          <w:tcPr>
            <w:tcW w:w="448" w:type="pct"/>
            <w:vAlign w:val="center"/>
          </w:tcPr>
          <w:p w14:paraId="6C33A1C7"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13D24D1A"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05E49107"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10580671" w14:textId="77777777" w:rsidTr="00217D43">
        <w:trPr>
          <w:trHeight w:val="20"/>
        </w:trPr>
        <w:tc>
          <w:tcPr>
            <w:tcW w:w="3169" w:type="pct"/>
            <w:vAlign w:val="center"/>
          </w:tcPr>
          <w:p w14:paraId="05CD647D"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 xml:space="preserve">Vaka Çalışması </w:t>
            </w:r>
          </w:p>
        </w:tc>
        <w:tc>
          <w:tcPr>
            <w:tcW w:w="448" w:type="pct"/>
            <w:vAlign w:val="center"/>
          </w:tcPr>
          <w:p w14:paraId="3394B2C7"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6A9B4BF1"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62BD399C"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2AEEDEA8" w14:textId="77777777" w:rsidTr="00217D43">
        <w:trPr>
          <w:trHeight w:val="20"/>
        </w:trPr>
        <w:tc>
          <w:tcPr>
            <w:tcW w:w="3169" w:type="pct"/>
            <w:vAlign w:val="center"/>
          </w:tcPr>
          <w:p w14:paraId="1BFBDEB1"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Rol Oynama, Dramatize etme</w:t>
            </w:r>
          </w:p>
        </w:tc>
        <w:tc>
          <w:tcPr>
            <w:tcW w:w="448" w:type="pct"/>
            <w:vAlign w:val="center"/>
          </w:tcPr>
          <w:p w14:paraId="289AE446"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59341F34"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3F9DFC8F"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3F364472" w14:textId="77777777" w:rsidTr="00217D43">
        <w:trPr>
          <w:trHeight w:val="20"/>
        </w:trPr>
        <w:tc>
          <w:tcPr>
            <w:tcW w:w="3169" w:type="pct"/>
            <w:vAlign w:val="center"/>
          </w:tcPr>
          <w:p w14:paraId="28E08B4E"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Makale yazma-Kritik etme</w:t>
            </w:r>
          </w:p>
        </w:tc>
        <w:tc>
          <w:tcPr>
            <w:tcW w:w="448" w:type="pct"/>
            <w:vAlign w:val="center"/>
          </w:tcPr>
          <w:p w14:paraId="494CF29F" w14:textId="77777777" w:rsidR="007162C5" w:rsidRPr="00C37514" w:rsidRDefault="007162C5" w:rsidP="00C37514">
            <w:pPr>
              <w:jc w:val="center"/>
              <w:rPr>
                <w:rFonts w:ascii="Times New Roman" w:eastAsia="Calibri" w:hAnsi="Times New Roman" w:cs="Times New Roman"/>
                <w:sz w:val="20"/>
                <w:szCs w:val="20"/>
              </w:rPr>
            </w:pPr>
          </w:p>
        </w:tc>
        <w:tc>
          <w:tcPr>
            <w:tcW w:w="449" w:type="pct"/>
            <w:vAlign w:val="center"/>
          </w:tcPr>
          <w:p w14:paraId="28049BF3" w14:textId="77777777" w:rsidR="007162C5" w:rsidRPr="00C37514" w:rsidRDefault="007162C5" w:rsidP="00C37514">
            <w:pPr>
              <w:jc w:val="center"/>
              <w:rPr>
                <w:rFonts w:ascii="Times New Roman" w:eastAsia="Calibri" w:hAnsi="Times New Roman" w:cs="Times New Roman"/>
                <w:sz w:val="20"/>
                <w:szCs w:val="20"/>
              </w:rPr>
            </w:pPr>
          </w:p>
        </w:tc>
        <w:tc>
          <w:tcPr>
            <w:tcW w:w="934" w:type="pct"/>
            <w:vAlign w:val="center"/>
          </w:tcPr>
          <w:p w14:paraId="53DF791E" w14:textId="77777777" w:rsidR="007162C5" w:rsidRPr="00C37514" w:rsidRDefault="007162C5" w:rsidP="00C37514">
            <w:pPr>
              <w:jc w:val="center"/>
              <w:rPr>
                <w:rFonts w:ascii="Times New Roman" w:eastAsia="Calibri" w:hAnsi="Times New Roman" w:cs="Times New Roman"/>
                <w:sz w:val="20"/>
                <w:szCs w:val="20"/>
              </w:rPr>
            </w:pPr>
          </w:p>
        </w:tc>
      </w:tr>
      <w:tr w:rsidR="007162C5" w:rsidRPr="00C37514" w14:paraId="05A65095" w14:textId="77777777" w:rsidTr="00217D43">
        <w:trPr>
          <w:trHeight w:val="20"/>
        </w:trPr>
        <w:tc>
          <w:tcPr>
            <w:tcW w:w="3169" w:type="pct"/>
            <w:vAlign w:val="center"/>
          </w:tcPr>
          <w:p w14:paraId="1FECAD5F"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Yarıyıl içi sınavları</w:t>
            </w:r>
          </w:p>
        </w:tc>
        <w:tc>
          <w:tcPr>
            <w:tcW w:w="448" w:type="pct"/>
            <w:vAlign w:val="center"/>
          </w:tcPr>
          <w:p w14:paraId="55C3D4D3"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w:t>
            </w:r>
          </w:p>
        </w:tc>
        <w:tc>
          <w:tcPr>
            <w:tcW w:w="449" w:type="pct"/>
            <w:vAlign w:val="center"/>
          </w:tcPr>
          <w:p w14:paraId="54C88F26"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7</w:t>
            </w:r>
          </w:p>
        </w:tc>
        <w:tc>
          <w:tcPr>
            <w:tcW w:w="934" w:type="pct"/>
            <w:vAlign w:val="center"/>
          </w:tcPr>
          <w:p w14:paraId="2D287F3F"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7</w:t>
            </w:r>
          </w:p>
        </w:tc>
      </w:tr>
      <w:tr w:rsidR="007162C5" w:rsidRPr="00C37514" w14:paraId="1C0C7799" w14:textId="77777777" w:rsidTr="00217D43">
        <w:trPr>
          <w:trHeight w:val="20"/>
        </w:trPr>
        <w:tc>
          <w:tcPr>
            <w:tcW w:w="3169" w:type="pct"/>
            <w:vAlign w:val="center"/>
          </w:tcPr>
          <w:p w14:paraId="586E1C8C" w14:textId="77777777" w:rsidR="007162C5" w:rsidRPr="00C37514" w:rsidRDefault="007162C5" w:rsidP="00C37514">
            <w:pPr>
              <w:rPr>
                <w:rFonts w:ascii="Times New Roman" w:eastAsia="Calibri" w:hAnsi="Times New Roman" w:cs="Times New Roman"/>
                <w:sz w:val="20"/>
                <w:szCs w:val="20"/>
              </w:rPr>
            </w:pPr>
            <w:r w:rsidRPr="00C37514">
              <w:rPr>
                <w:rFonts w:ascii="Times New Roman" w:eastAsia="Calibri" w:hAnsi="Times New Roman" w:cs="Times New Roman"/>
                <w:sz w:val="20"/>
                <w:szCs w:val="20"/>
              </w:rPr>
              <w:t>Yarıyıl sonu sınavları</w:t>
            </w:r>
          </w:p>
        </w:tc>
        <w:tc>
          <w:tcPr>
            <w:tcW w:w="448" w:type="pct"/>
            <w:vAlign w:val="center"/>
          </w:tcPr>
          <w:p w14:paraId="134A1E73"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w:t>
            </w:r>
          </w:p>
        </w:tc>
        <w:tc>
          <w:tcPr>
            <w:tcW w:w="449" w:type="pct"/>
            <w:vAlign w:val="center"/>
          </w:tcPr>
          <w:p w14:paraId="1D7ED15C"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12</w:t>
            </w:r>
          </w:p>
        </w:tc>
        <w:tc>
          <w:tcPr>
            <w:tcW w:w="934" w:type="pct"/>
            <w:vAlign w:val="center"/>
          </w:tcPr>
          <w:p w14:paraId="25327703"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12</w:t>
            </w:r>
          </w:p>
        </w:tc>
      </w:tr>
      <w:tr w:rsidR="007162C5" w:rsidRPr="00C37514" w14:paraId="0ECB870C" w14:textId="77777777" w:rsidTr="00217D43">
        <w:trPr>
          <w:trHeight w:val="20"/>
        </w:trPr>
        <w:tc>
          <w:tcPr>
            <w:tcW w:w="3169" w:type="pct"/>
            <w:vAlign w:val="center"/>
          </w:tcPr>
          <w:p w14:paraId="2554E354" w14:textId="77777777" w:rsidR="007162C5" w:rsidRPr="00C37514" w:rsidRDefault="007162C5" w:rsidP="00C37514">
            <w:pPr>
              <w:rPr>
                <w:rFonts w:ascii="Times New Roman" w:eastAsia="Calibri" w:hAnsi="Times New Roman" w:cs="Times New Roman"/>
                <w:b/>
                <w:bCs/>
                <w:sz w:val="20"/>
                <w:szCs w:val="20"/>
              </w:rPr>
            </w:pPr>
            <w:r w:rsidRPr="00C37514">
              <w:rPr>
                <w:rFonts w:ascii="Times New Roman" w:eastAsia="Calibri" w:hAnsi="Times New Roman" w:cs="Times New Roman"/>
                <w:b/>
                <w:bCs/>
                <w:sz w:val="20"/>
                <w:szCs w:val="20"/>
              </w:rPr>
              <w:t xml:space="preserve">Toplam iş yükü (saat) / 25(s) </w:t>
            </w:r>
          </w:p>
        </w:tc>
        <w:tc>
          <w:tcPr>
            <w:tcW w:w="1831" w:type="pct"/>
            <w:gridSpan w:val="3"/>
            <w:vAlign w:val="center"/>
          </w:tcPr>
          <w:p w14:paraId="44A1D094" w14:textId="77777777" w:rsidR="007162C5" w:rsidRPr="00C37514" w:rsidRDefault="007162C5" w:rsidP="00C37514">
            <w:pPr>
              <w:jc w:val="center"/>
              <w:rPr>
                <w:rFonts w:ascii="Times New Roman" w:eastAsia="Calibri" w:hAnsi="Times New Roman" w:cs="Times New Roman"/>
                <w:b/>
                <w:sz w:val="20"/>
                <w:szCs w:val="20"/>
              </w:rPr>
            </w:pPr>
            <w:r w:rsidRPr="00C37514">
              <w:rPr>
                <w:rFonts w:ascii="Times New Roman" w:eastAsia="Calibri" w:hAnsi="Times New Roman" w:cs="Times New Roman"/>
                <w:b/>
                <w:sz w:val="20"/>
                <w:szCs w:val="20"/>
              </w:rPr>
              <w:t>75/ 25=3</w:t>
            </w:r>
          </w:p>
        </w:tc>
      </w:tr>
      <w:tr w:rsidR="007162C5" w:rsidRPr="00C37514" w14:paraId="0E780CD2" w14:textId="77777777" w:rsidTr="00217D43">
        <w:trPr>
          <w:trHeight w:val="20"/>
        </w:trPr>
        <w:tc>
          <w:tcPr>
            <w:tcW w:w="3169" w:type="pct"/>
            <w:vAlign w:val="center"/>
          </w:tcPr>
          <w:p w14:paraId="3108A390" w14:textId="77777777" w:rsidR="007162C5" w:rsidRPr="00C37514" w:rsidRDefault="007162C5" w:rsidP="00C37514">
            <w:pPr>
              <w:rPr>
                <w:rFonts w:ascii="Times New Roman" w:eastAsia="Calibri" w:hAnsi="Times New Roman" w:cs="Times New Roman"/>
                <w:b/>
                <w:bCs/>
                <w:sz w:val="20"/>
                <w:szCs w:val="20"/>
              </w:rPr>
            </w:pPr>
            <w:r w:rsidRPr="00C37514">
              <w:rPr>
                <w:rFonts w:ascii="Times New Roman" w:eastAsia="Calibri" w:hAnsi="Times New Roman" w:cs="Times New Roman"/>
                <w:b/>
                <w:bCs/>
                <w:sz w:val="20"/>
                <w:szCs w:val="20"/>
              </w:rPr>
              <w:t>Ders AKTS</w:t>
            </w:r>
          </w:p>
        </w:tc>
        <w:tc>
          <w:tcPr>
            <w:tcW w:w="1831" w:type="pct"/>
            <w:gridSpan w:val="3"/>
            <w:vAlign w:val="center"/>
          </w:tcPr>
          <w:p w14:paraId="33779ABD" w14:textId="77777777" w:rsidR="007162C5" w:rsidRPr="00C37514" w:rsidRDefault="007162C5" w:rsidP="00C37514">
            <w:pPr>
              <w:jc w:val="center"/>
              <w:rPr>
                <w:rFonts w:ascii="Times New Roman" w:eastAsia="Calibri" w:hAnsi="Times New Roman" w:cs="Times New Roman"/>
                <w:b/>
                <w:sz w:val="20"/>
                <w:szCs w:val="20"/>
              </w:rPr>
            </w:pPr>
            <w:r w:rsidRPr="00C37514">
              <w:rPr>
                <w:rFonts w:ascii="Times New Roman" w:eastAsia="Calibri" w:hAnsi="Times New Roman" w:cs="Times New Roman"/>
                <w:b/>
                <w:sz w:val="20"/>
                <w:szCs w:val="20"/>
              </w:rPr>
              <w:t>3</w:t>
            </w:r>
          </w:p>
        </w:tc>
      </w:tr>
    </w:tbl>
    <w:p w14:paraId="2E9084B2" w14:textId="77777777" w:rsidR="003A02B0" w:rsidRPr="00C37514" w:rsidRDefault="003A02B0" w:rsidP="00C37514">
      <w:pPr>
        <w:spacing w:after="0" w:line="240" w:lineRule="auto"/>
        <w:rPr>
          <w:rFonts w:ascii="Times New Roman" w:hAnsi="Times New Roman" w:cs="Times New Roman"/>
          <w:sz w:val="20"/>
          <w:szCs w:val="20"/>
        </w:rPr>
      </w:pPr>
    </w:p>
    <w:p w14:paraId="793F612D" w14:textId="77777777" w:rsidR="007162C5" w:rsidRPr="00C37514" w:rsidRDefault="007162C5" w:rsidP="00C37514">
      <w:pPr>
        <w:spacing w:after="0" w:line="240" w:lineRule="auto"/>
        <w:rPr>
          <w:rFonts w:ascii="Times New Roman" w:hAnsi="Times New Roman" w:cs="Times New Roman"/>
          <w:b/>
          <w:sz w:val="20"/>
          <w:szCs w:val="20"/>
        </w:rPr>
      </w:pPr>
      <w:r w:rsidRPr="00C37514">
        <w:rPr>
          <w:rFonts w:ascii="Times New Roman" w:hAnsi="Times New Roman" w:cs="Times New Roman"/>
          <w:b/>
          <w:sz w:val="20"/>
          <w:szCs w:val="20"/>
        </w:rPr>
        <w:t>Değerlendirme Sistemi</w:t>
      </w:r>
    </w:p>
    <w:tbl>
      <w:tblPr>
        <w:tblStyle w:val="TabloKlavuzuAk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8"/>
        <w:gridCol w:w="2000"/>
        <w:gridCol w:w="2000"/>
      </w:tblGrid>
      <w:tr w:rsidR="007162C5" w:rsidRPr="00C37514" w14:paraId="0FB4DE4C" w14:textId="77777777" w:rsidTr="00217D43">
        <w:trPr>
          <w:trHeight w:val="20"/>
        </w:trPr>
        <w:tc>
          <w:tcPr>
            <w:tcW w:w="3180" w:type="pct"/>
            <w:vAlign w:val="center"/>
          </w:tcPr>
          <w:p w14:paraId="0F7FE440" w14:textId="77777777" w:rsidR="007162C5" w:rsidRPr="00C37514" w:rsidRDefault="007162C5" w:rsidP="00C37514">
            <w:pP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Yarıyıl içi çalışmaları</w:t>
            </w:r>
          </w:p>
        </w:tc>
        <w:tc>
          <w:tcPr>
            <w:tcW w:w="910" w:type="pct"/>
            <w:vAlign w:val="center"/>
          </w:tcPr>
          <w:p w14:paraId="38642A1E" w14:textId="77777777" w:rsidR="007162C5" w:rsidRPr="00C37514" w:rsidRDefault="007162C5"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Sayısı</w:t>
            </w:r>
          </w:p>
        </w:tc>
        <w:tc>
          <w:tcPr>
            <w:tcW w:w="910" w:type="pct"/>
            <w:vAlign w:val="center"/>
          </w:tcPr>
          <w:p w14:paraId="75B08395" w14:textId="77777777" w:rsidR="007162C5" w:rsidRPr="00C37514" w:rsidRDefault="007162C5"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Katkı Payı</w:t>
            </w:r>
          </w:p>
        </w:tc>
      </w:tr>
      <w:tr w:rsidR="007162C5" w:rsidRPr="00C37514" w14:paraId="4CD19017" w14:textId="77777777" w:rsidTr="00217D43">
        <w:trPr>
          <w:trHeight w:val="20"/>
        </w:trPr>
        <w:tc>
          <w:tcPr>
            <w:tcW w:w="3180" w:type="pct"/>
            <w:vAlign w:val="center"/>
          </w:tcPr>
          <w:p w14:paraId="28C0C421"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Ara Sınav</w:t>
            </w:r>
          </w:p>
        </w:tc>
        <w:tc>
          <w:tcPr>
            <w:tcW w:w="910" w:type="pct"/>
            <w:vAlign w:val="center"/>
          </w:tcPr>
          <w:p w14:paraId="0630FA83" w14:textId="77777777" w:rsidR="007162C5" w:rsidRPr="00C37514" w:rsidRDefault="007162C5" w:rsidP="00C37514">
            <w:pPr>
              <w:jc w:val="cente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1</w:t>
            </w:r>
          </w:p>
        </w:tc>
        <w:tc>
          <w:tcPr>
            <w:tcW w:w="910" w:type="pct"/>
            <w:vAlign w:val="center"/>
          </w:tcPr>
          <w:p w14:paraId="200722DF" w14:textId="77777777" w:rsidR="007162C5" w:rsidRPr="00C37514" w:rsidRDefault="007162C5" w:rsidP="00C37514">
            <w:pPr>
              <w:jc w:val="cente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%100</w:t>
            </w:r>
          </w:p>
        </w:tc>
      </w:tr>
      <w:tr w:rsidR="007162C5" w:rsidRPr="00C37514" w14:paraId="4CDAF8FB" w14:textId="77777777" w:rsidTr="00217D43">
        <w:trPr>
          <w:trHeight w:val="20"/>
        </w:trPr>
        <w:tc>
          <w:tcPr>
            <w:tcW w:w="3180" w:type="pct"/>
            <w:vAlign w:val="center"/>
          </w:tcPr>
          <w:p w14:paraId="1E919C59"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 xml:space="preserve">Kısa Sınav </w:t>
            </w:r>
          </w:p>
        </w:tc>
        <w:tc>
          <w:tcPr>
            <w:tcW w:w="910" w:type="pct"/>
            <w:vAlign w:val="center"/>
          </w:tcPr>
          <w:p w14:paraId="5327BB94"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3653EDEA"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7C34C55A" w14:textId="77777777" w:rsidTr="00217D43">
        <w:trPr>
          <w:trHeight w:val="20"/>
        </w:trPr>
        <w:tc>
          <w:tcPr>
            <w:tcW w:w="3180" w:type="pct"/>
            <w:vAlign w:val="center"/>
          </w:tcPr>
          <w:p w14:paraId="078EA043"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Laboratuvar</w:t>
            </w:r>
          </w:p>
        </w:tc>
        <w:tc>
          <w:tcPr>
            <w:tcW w:w="910" w:type="pct"/>
            <w:vAlign w:val="center"/>
          </w:tcPr>
          <w:p w14:paraId="05A6CD1C"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6B17696F"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54B92982" w14:textId="77777777" w:rsidTr="00217D43">
        <w:trPr>
          <w:trHeight w:val="20"/>
        </w:trPr>
        <w:tc>
          <w:tcPr>
            <w:tcW w:w="3180" w:type="pct"/>
            <w:vAlign w:val="center"/>
          </w:tcPr>
          <w:p w14:paraId="0F83FB9E"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Uygulama</w:t>
            </w:r>
          </w:p>
        </w:tc>
        <w:tc>
          <w:tcPr>
            <w:tcW w:w="910" w:type="pct"/>
            <w:vAlign w:val="center"/>
          </w:tcPr>
          <w:p w14:paraId="5558A1DB"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44463702"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19333A31" w14:textId="77777777" w:rsidTr="00217D43">
        <w:trPr>
          <w:trHeight w:val="20"/>
        </w:trPr>
        <w:tc>
          <w:tcPr>
            <w:tcW w:w="3180" w:type="pct"/>
            <w:vAlign w:val="center"/>
          </w:tcPr>
          <w:p w14:paraId="5E7A3BA3"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Alan Çalışması</w:t>
            </w:r>
          </w:p>
        </w:tc>
        <w:tc>
          <w:tcPr>
            <w:tcW w:w="910" w:type="pct"/>
            <w:vAlign w:val="center"/>
          </w:tcPr>
          <w:p w14:paraId="124ECD23"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742060EC"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3EF7AF64" w14:textId="77777777" w:rsidTr="00217D43">
        <w:trPr>
          <w:trHeight w:val="20"/>
        </w:trPr>
        <w:tc>
          <w:tcPr>
            <w:tcW w:w="3180" w:type="pct"/>
            <w:vAlign w:val="center"/>
          </w:tcPr>
          <w:p w14:paraId="5D4C3866"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Derse Özgü Uygulama (Varsa)</w:t>
            </w:r>
          </w:p>
        </w:tc>
        <w:tc>
          <w:tcPr>
            <w:tcW w:w="910" w:type="pct"/>
            <w:vAlign w:val="center"/>
          </w:tcPr>
          <w:p w14:paraId="501C8FA6"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72BFB10A"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2B7AA3E0" w14:textId="77777777" w:rsidTr="00217D43">
        <w:trPr>
          <w:trHeight w:val="20"/>
        </w:trPr>
        <w:tc>
          <w:tcPr>
            <w:tcW w:w="3180" w:type="pct"/>
            <w:vAlign w:val="center"/>
          </w:tcPr>
          <w:p w14:paraId="3F105264"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Ödevler</w:t>
            </w:r>
          </w:p>
        </w:tc>
        <w:tc>
          <w:tcPr>
            <w:tcW w:w="910" w:type="pct"/>
            <w:vAlign w:val="center"/>
          </w:tcPr>
          <w:p w14:paraId="70358F9B"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51D31FE0"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734091AD" w14:textId="77777777" w:rsidTr="00217D43">
        <w:trPr>
          <w:trHeight w:val="20"/>
        </w:trPr>
        <w:tc>
          <w:tcPr>
            <w:tcW w:w="3180" w:type="pct"/>
            <w:vAlign w:val="center"/>
          </w:tcPr>
          <w:p w14:paraId="1AED9780"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Sunum ve Seminer</w:t>
            </w:r>
          </w:p>
        </w:tc>
        <w:tc>
          <w:tcPr>
            <w:tcW w:w="910" w:type="pct"/>
            <w:vAlign w:val="center"/>
          </w:tcPr>
          <w:p w14:paraId="27D9DC26"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6BDF5EB1"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52CE9702" w14:textId="77777777" w:rsidTr="00217D43">
        <w:trPr>
          <w:trHeight w:val="20"/>
        </w:trPr>
        <w:tc>
          <w:tcPr>
            <w:tcW w:w="3180" w:type="pct"/>
            <w:vAlign w:val="center"/>
          </w:tcPr>
          <w:p w14:paraId="0F2190E9"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Projeler</w:t>
            </w:r>
          </w:p>
        </w:tc>
        <w:tc>
          <w:tcPr>
            <w:tcW w:w="910" w:type="pct"/>
            <w:vAlign w:val="center"/>
          </w:tcPr>
          <w:p w14:paraId="15C10640"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2919834B"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47582B02" w14:textId="77777777" w:rsidTr="00217D43">
        <w:trPr>
          <w:trHeight w:val="20"/>
        </w:trPr>
        <w:tc>
          <w:tcPr>
            <w:tcW w:w="3180" w:type="pct"/>
            <w:vAlign w:val="center"/>
          </w:tcPr>
          <w:p w14:paraId="5A83FB7F"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Diğer</w:t>
            </w:r>
          </w:p>
        </w:tc>
        <w:tc>
          <w:tcPr>
            <w:tcW w:w="910" w:type="pct"/>
            <w:vAlign w:val="center"/>
          </w:tcPr>
          <w:p w14:paraId="145413D3"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78895393"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4816A6BB" w14:textId="77777777" w:rsidTr="00217D43">
        <w:trPr>
          <w:trHeight w:val="20"/>
        </w:trPr>
        <w:tc>
          <w:tcPr>
            <w:tcW w:w="3180" w:type="pct"/>
            <w:vAlign w:val="center"/>
          </w:tcPr>
          <w:p w14:paraId="1C76C844"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b/>
                <w:sz w:val="20"/>
                <w:szCs w:val="20"/>
              </w:rPr>
              <w:t>Yarıyıl içi çalışmaların toplamı</w:t>
            </w:r>
          </w:p>
        </w:tc>
        <w:tc>
          <w:tcPr>
            <w:tcW w:w="910" w:type="pct"/>
            <w:vAlign w:val="center"/>
          </w:tcPr>
          <w:p w14:paraId="13ED98B2"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1D079CCA" w14:textId="77777777" w:rsidR="007162C5" w:rsidRPr="00C37514" w:rsidRDefault="007162C5" w:rsidP="00C37514">
            <w:pPr>
              <w:jc w:val="cente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100</w:t>
            </w:r>
          </w:p>
        </w:tc>
      </w:tr>
      <w:tr w:rsidR="007162C5" w:rsidRPr="00C37514" w14:paraId="665A7288" w14:textId="77777777" w:rsidTr="00217D43">
        <w:trPr>
          <w:trHeight w:val="20"/>
        </w:trPr>
        <w:tc>
          <w:tcPr>
            <w:tcW w:w="3180" w:type="pct"/>
            <w:vAlign w:val="center"/>
          </w:tcPr>
          <w:p w14:paraId="28073A5D"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b/>
                <w:sz w:val="20"/>
                <w:szCs w:val="20"/>
              </w:rPr>
              <w:t>Yarıyıl sonu çalışmaları</w:t>
            </w:r>
          </w:p>
        </w:tc>
        <w:tc>
          <w:tcPr>
            <w:tcW w:w="910" w:type="pct"/>
            <w:vAlign w:val="center"/>
          </w:tcPr>
          <w:p w14:paraId="3856C0E0"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733228F7" w14:textId="77777777" w:rsidR="007162C5" w:rsidRPr="00C37514" w:rsidRDefault="007162C5" w:rsidP="00C37514">
            <w:pPr>
              <w:rPr>
                <w:rFonts w:ascii="Times New Roman" w:eastAsia="Times New Roman" w:hAnsi="Times New Roman" w:cs="Times New Roman"/>
                <w:sz w:val="20"/>
                <w:szCs w:val="20"/>
              </w:rPr>
            </w:pPr>
          </w:p>
        </w:tc>
      </w:tr>
      <w:tr w:rsidR="007162C5" w:rsidRPr="00C37514" w14:paraId="34F083BB" w14:textId="77777777" w:rsidTr="00217D43">
        <w:trPr>
          <w:trHeight w:val="20"/>
        </w:trPr>
        <w:tc>
          <w:tcPr>
            <w:tcW w:w="3180" w:type="pct"/>
            <w:vAlign w:val="center"/>
          </w:tcPr>
          <w:p w14:paraId="36E8AD57"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Final</w:t>
            </w:r>
          </w:p>
        </w:tc>
        <w:tc>
          <w:tcPr>
            <w:tcW w:w="910" w:type="pct"/>
            <w:vAlign w:val="center"/>
          </w:tcPr>
          <w:p w14:paraId="174EA598" w14:textId="77777777" w:rsidR="007162C5" w:rsidRPr="00C37514" w:rsidRDefault="007162C5" w:rsidP="00C37514">
            <w:pPr>
              <w:jc w:val="center"/>
              <w:rPr>
                <w:rFonts w:ascii="Times New Roman" w:eastAsia="Times New Roman" w:hAnsi="Times New Roman" w:cs="Times New Roman"/>
                <w:sz w:val="20"/>
                <w:szCs w:val="20"/>
              </w:rPr>
            </w:pPr>
            <w:r w:rsidRPr="00C37514">
              <w:rPr>
                <w:rFonts w:ascii="Times New Roman" w:eastAsia="Calibri" w:hAnsi="Times New Roman" w:cs="Times New Roman"/>
                <w:sz w:val="20"/>
                <w:szCs w:val="20"/>
              </w:rPr>
              <w:t>1</w:t>
            </w:r>
          </w:p>
        </w:tc>
        <w:tc>
          <w:tcPr>
            <w:tcW w:w="910" w:type="pct"/>
            <w:vAlign w:val="center"/>
          </w:tcPr>
          <w:p w14:paraId="3F337A88"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%100</w:t>
            </w:r>
          </w:p>
        </w:tc>
      </w:tr>
      <w:tr w:rsidR="007162C5" w:rsidRPr="00C37514" w14:paraId="07212046" w14:textId="77777777" w:rsidTr="00217D43">
        <w:trPr>
          <w:trHeight w:val="20"/>
        </w:trPr>
        <w:tc>
          <w:tcPr>
            <w:tcW w:w="3180" w:type="pct"/>
            <w:vAlign w:val="center"/>
          </w:tcPr>
          <w:p w14:paraId="09FA6BFD"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 xml:space="preserve">Ödev </w:t>
            </w:r>
          </w:p>
        </w:tc>
        <w:tc>
          <w:tcPr>
            <w:tcW w:w="910" w:type="pct"/>
            <w:vAlign w:val="center"/>
          </w:tcPr>
          <w:p w14:paraId="670D6E39"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094A6C15"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5651C0B8" w14:textId="77777777" w:rsidTr="00217D43">
        <w:trPr>
          <w:trHeight w:val="20"/>
        </w:trPr>
        <w:tc>
          <w:tcPr>
            <w:tcW w:w="3180" w:type="pct"/>
            <w:vAlign w:val="center"/>
          </w:tcPr>
          <w:p w14:paraId="1CDFCB37"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Uygulama</w:t>
            </w:r>
          </w:p>
        </w:tc>
        <w:tc>
          <w:tcPr>
            <w:tcW w:w="910" w:type="pct"/>
            <w:vAlign w:val="center"/>
          </w:tcPr>
          <w:p w14:paraId="5083AFC8"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66FB6B56"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1D1C9249" w14:textId="77777777" w:rsidTr="00217D43">
        <w:trPr>
          <w:trHeight w:val="20"/>
        </w:trPr>
        <w:tc>
          <w:tcPr>
            <w:tcW w:w="3180" w:type="pct"/>
            <w:vAlign w:val="center"/>
          </w:tcPr>
          <w:p w14:paraId="195B4410"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Laboratuvar</w:t>
            </w:r>
          </w:p>
        </w:tc>
        <w:tc>
          <w:tcPr>
            <w:tcW w:w="910" w:type="pct"/>
            <w:vAlign w:val="center"/>
          </w:tcPr>
          <w:p w14:paraId="5D4EDEE5"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35C9E32A" w14:textId="77777777" w:rsidR="007162C5" w:rsidRPr="00C37514" w:rsidRDefault="007162C5" w:rsidP="00C37514">
            <w:pPr>
              <w:jc w:val="center"/>
              <w:rPr>
                <w:rFonts w:ascii="Times New Roman" w:eastAsia="Times New Roman" w:hAnsi="Times New Roman" w:cs="Times New Roman"/>
                <w:sz w:val="20"/>
                <w:szCs w:val="20"/>
              </w:rPr>
            </w:pPr>
          </w:p>
        </w:tc>
      </w:tr>
      <w:tr w:rsidR="007162C5" w:rsidRPr="00C37514" w14:paraId="6AD55882" w14:textId="77777777" w:rsidTr="00217D43">
        <w:trPr>
          <w:trHeight w:val="20"/>
        </w:trPr>
        <w:tc>
          <w:tcPr>
            <w:tcW w:w="3180" w:type="pct"/>
            <w:vAlign w:val="center"/>
          </w:tcPr>
          <w:p w14:paraId="6C24ADB1" w14:textId="77777777" w:rsidR="007162C5" w:rsidRPr="00C37514" w:rsidRDefault="007162C5" w:rsidP="00C37514">
            <w:pP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Yarıyıl sonu çalışmaların toplamı</w:t>
            </w:r>
          </w:p>
        </w:tc>
        <w:tc>
          <w:tcPr>
            <w:tcW w:w="910" w:type="pct"/>
            <w:vAlign w:val="center"/>
          </w:tcPr>
          <w:p w14:paraId="562861D3"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663DC5AD"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100</w:t>
            </w:r>
          </w:p>
        </w:tc>
      </w:tr>
      <w:tr w:rsidR="007162C5" w:rsidRPr="00C37514" w14:paraId="33F86056" w14:textId="77777777" w:rsidTr="00217D43">
        <w:trPr>
          <w:trHeight w:val="20"/>
        </w:trPr>
        <w:tc>
          <w:tcPr>
            <w:tcW w:w="3180" w:type="pct"/>
            <w:vAlign w:val="center"/>
          </w:tcPr>
          <w:p w14:paraId="15B16B31"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Yarıyıl İçi Çalışmalarının Başarı Notuna Katkısı</w:t>
            </w:r>
          </w:p>
        </w:tc>
        <w:tc>
          <w:tcPr>
            <w:tcW w:w="910" w:type="pct"/>
            <w:vAlign w:val="center"/>
          </w:tcPr>
          <w:p w14:paraId="5269E2EF"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4333C424" w14:textId="77777777" w:rsidR="007162C5" w:rsidRPr="00C37514" w:rsidRDefault="00E0645B" w:rsidP="00C37514">
            <w:pPr>
              <w:jc w:val="cente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%4</w:t>
            </w:r>
            <w:r w:rsidR="007162C5" w:rsidRPr="00C37514">
              <w:rPr>
                <w:rFonts w:ascii="Times New Roman" w:eastAsia="Times New Roman" w:hAnsi="Times New Roman" w:cs="Times New Roman"/>
                <w:sz w:val="20"/>
                <w:szCs w:val="20"/>
              </w:rPr>
              <w:t>0</w:t>
            </w:r>
          </w:p>
        </w:tc>
      </w:tr>
      <w:tr w:rsidR="007162C5" w:rsidRPr="00C37514" w14:paraId="73760A0A" w14:textId="77777777" w:rsidTr="00217D43">
        <w:trPr>
          <w:trHeight w:val="20"/>
        </w:trPr>
        <w:tc>
          <w:tcPr>
            <w:tcW w:w="3180" w:type="pct"/>
            <w:vAlign w:val="center"/>
          </w:tcPr>
          <w:p w14:paraId="5A94931D" w14:textId="77777777" w:rsidR="007162C5" w:rsidRPr="00C37514" w:rsidRDefault="007162C5" w:rsidP="00C37514">
            <w:p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Yarıyıl Sonu Sınavının Başarı Notuna Katkısı</w:t>
            </w:r>
          </w:p>
        </w:tc>
        <w:tc>
          <w:tcPr>
            <w:tcW w:w="910" w:type="pct"/>
            <w:vAlign w:val="center"/>
          </w:tcPr>
          <w:p w14:paraId="10DCB181"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7D925FE7" w14:textId="77777777" w:rsidR="007162C5" w:rsidRPr="00C37514" w:rsidRDefault="00E0645B" w:rsidP="00C37514">
            <w:pPr>
              <w:jc w:val="cente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%6</w:t>
            </w:r>
            <w:r w:rsidR="007162C5" w:rsidRPr="00C37514">
              <w:rPr>
                <w:rFonts w:ascii="Times New Roman" w:eastAsia="Times New Roman" w:hAnsi="Times New Roman" w:cs="Times New Roman"/>
                <w:sz w:val="20"/>
                <w:szCs w:val="20"/>
              </w:rPr>
              <w:t>0</w:t>
            </w:r>
          </w:p>
        </w:tc>
      </w:tr>
      <w:tr w:rsidR="007162C5" w:rsidRPr="00C37514" w14:paraId="7E886E72" w14:textId="77777777" w:rsidTr="00217D43">
        <w:trPr>
          <w:trHeight w:val="20"/>
        </w:trPr>
        <w:tc>
          <w:tcPr>
            <w:tcW w:w="3180" w:type="pct"/>
            <w:vAlign w:val="center"/>
          </w:tcPr>
          <w:p w14:paraId="126C1BD8" w14:textId="77777777" w:rsidR="007162C5" w:rsidRPr="00C37514" w:rsidRDefault="007162C5" w:rsidP="00C37514">
            <w:pP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Başarı notunun toplamı</w:t>
            </w:r>
          </w:p>
        </w:tc>
        <w:tc>
          <w:tcPr>
            <w:tcW w:w="910" w:type="pct"/>
            <w:vAlign w:val="center"/>
          </w:tcPr>
          <w:p w14:paraId="5874EAD5" w14:textId="77777777" w:rsidR="007162C5" w:rsidRPr="00C37514" w:rsidRDefault="007162C5" w:rsidP="00C37514">
            <w:pPr>
              <w:jc w:val="center"/>
              <w:rPr>
                <w:rFonts w:ascii="Times New Roman" w:eastAsia="Times New Roman" w:hAnsi="Times New Roman" w:cs="Times New Roman"/>
                <w:sz w:val="20"/>
                <w:szCs w:val="20"/>
              </w:rPr>
            </w:pPr>
          </w:p>
        </w:tc>
        <w:tc>
          <w:tcPr>
            <w:tcW w:w="910" w:type="pct"/>
            <w:vAlign w:val="center"/>
          </w:tcPr>
          <w:p w14:paraId="1861E485" w14:textId="77777777" w:rsidR="007162C5" w:rsidRPr="00C37514" w:rsidRDefault="007162C5" w:rsidP="00C37514">
            <w:pPr>
              <w:jc w:val="center"/>
              <w:rPr>
                <w:rFonts w:ascii="Times New Roman" w:eastAsia="Calibri" w:hAnsi="Times New Roman" w:cs="Times New Roman"/>
                <w:sz w:val="20"/>
                <w:szCs w:val="20"/>
              </w:rPr>
            </w:pPr>
            <w:r w:rsidRPr="00C37514">
              <w:rPr>
                <w:rFonts w:ascii="Times New Roman" w:eastAsia="Calibri" w:hAnsi="Times New Roman" w:cs="Times New Roman"/>
                <w:sz w:val="20"/>
                <w:szCs w:val="20"/>
              </w:rPr>
              <w:t>100</w:t>
            </w:r>
          </w:p>
        </w:tc>
      </w:tr>
    </w:tbl>
    <w:p w14:paraId="03FB4999" w14:textId="77777777" w:rsidR="00194E69" w:rsidRPr="00C37514" w:rsidRDefault="00194E69" w:rsidP="00C37514">
      <w:pPr>
        <w:spacing w:after="0" w:line="240" w:lineRule="auto"/>
        <w:rPr>
          <w:rFonts w:ascii="Times New Roman" w:hAnsi="Times New Roman" w:cs="Times New Roman"/>
          <w:b/>
          <w:sz w:val="20"/>
          <w:szCs w:val="20"/>
        </w:rPr>
      </w:pPr>
    </w:p>
    <w:p w14:paraId="5A4328E7" w14:textId="77777777" w:rsidR="007162C5" w:rsidRPr="00C37514" w:rsidRDefault="007162C5" w:rsidP="00C37514">
      <w:pPr>
        <w:spacing w:after="0" w:line="240" w:lineRule="auto"/>
        <w:rPr>
          <w:rFonts w:ascii="Times New Roman" w:hAnsi="Times New Roman" w:cs="Times New Roman"/>
          <w:b/>
          <w:sz w:val="20"/>
          <w:szCs w:val="20"/>
        </w:rPr>
      </w:pPr>
      <w:r w:rsidRPr="00C37514">
        <w:rPr>
          <w:rFonts w:ascii="Times New Roman" w:hAnsi="Times New Roman" w:cs="Times New Roman"/>
          <w:b/>
          <w:sz w:val="20"/>
          <w:szCs w:val="20"/>
        </w:rPr>
        <w:t>Derslerin öğrenme çıktılarının program yeterlilikleri ile ilişkilendirilmesi</w:t>
      </w:r>
    </w:p>
    <w:tbl>
      <w:tblPr>
        <w:tblStyle w:val="TabloKlavuzuAk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8"/>
        <w:gridCol w:w="708"/>
        <w:gridCol w:w="567"/>
        <w:gridCol w:w="567"/>
        <w:gridCol w:w="593"/>
      </w:tblGrid>
      <w:tr w:rsidR="00BB1F99" w:rsidRPr="00C37514" w14:paraId="564B397F" w14:textId="77777777" w:rsidTr="00217D43">
        <w:trPr>
          <w:gridAfter w:val="5"/>
          <w:wAfter w:w="1387" w:type="pct"/>
          <w:trHeight w:val="230"/>
        </w:trPr>
        <w:tc>
          <w:tcPr>
            <w:tcW w:w="3613" w:type="pct"/>
            <w:vMerge w:val="restart"/>
            <w:tcMar>
              <w:left w:w="28" w:type="dxa"/>
              <w:right w:w="28" w:type="dxa"/>
            </w:tcMar>
            <w:vAlign w:val="center"/>
          </w:tcPr>
          <w:p w14:paraId="5D851A35" w14:textId="77777777" w:rsidR="00BB1F99" w:rsidRPr="00C37514" w:rsidRDefault="00BB1F99" w:rsidP="00C37514">
            <w:pPr>
              <w:jc w:val="center"/>
              <w:rPr>
                <w:rFonts w:ascii="Times New Roman" w:hAnsi="Times New Roman" w:cs="Times New Roman"/>
                <w:b/>
                <w:sz w:val="20"/>
                <w:szCs w:val="20"/>
              </w:rPr>
            </w:pPr>
            <w:r w:rsidRPr="00C37514">
              <w:rPr>
                <w:rFonts w:ascii="Times New Roman" w:hAnsi="Times New Roman" w:cs="Times New Roman"/>
                <w:b/>
                <w:sz w:val="20"/>
                <w:szCs w:val="20"/>
              </w:rPr>
              <w:t>Program yeterlilikleri</w:t>
            </w:r>
          </w:p>
        </w:tc>
      </w:tr>
      <w:tr w:rsidR="00BB1F99" w:rsidRPr="00C37514" w14:paraId="35772880" w14:textId="77777777" w:rsidTr="00217D43">
        <w:trPr>
          <w:trHeight w:val="20"/>
        </w:trPr>
        <w:tc>
          <w:tcPr>
            <w:tcW w:w="3613" w:type="pct"/>
            <w:vMerge/>
            <w:tcMar>
              <w:left w:w="28" w:type="dxa"/>
              <w:right w:w="28" w:type="dxa"/>
            </w:tcMar>
            <w:vAlign w:val="center"/>
          </w:tcPr>
          <w:p w14:paraId="1EE9999A" w14:textId="77777777" w:rsidR="00BB1F99" w:rsidRPr="00C37514" w:rsidRDefault="00BB1F99" w:rsidP="00C37514">
            <w:pPr>
              <w:rPr>
                <w:rFonts w:ascii="Times New Roman" w:hAnsi="Times New Roman" w:cs="Times New Roman"/>
                <w:b/>
                <w:sz w:val="20"/>
                <w:szCs w:val="20"/>
              </w:rPr>
            </w:pPr>
          </w:p>
        </w:tc>
        <w:tc>
          <w:tcPr>
            <w:tcW w:w="262" w:type="pct"/>
            <w:tcMar>
              <w:left w:w="28" w:type="dxa"/>
              <w:right w:w="28" w:type="dxa"/>
            </w:tcMar>
            <w:vAlign w:val="center"/>
          </w:tcPr>
          <w:p w14:paraId="02B661F8" w14:textId="77777777" w:rsidR="00BB1F99" w:rsidRPr="00C37514" w:rsidRDefault="00BB1F99"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Ö.Ç.1</w:t>
            </w:r>
          </w:p>
        </w:tc>
        <w:tc>
          <w:tcPr>
            <w:tcW w:w="327" w:type="pct"/>
            <w:tcMar>
              <w:left w:w="28" w:type="dxa"/>
              <w:right w:w="28" w:type="dxa"/>
            </w:tcMar>
            <w:vAlign w:val="center"/>
          </w:tcPr>
          <w:p w14:paraId="29D92356" w14:textId="77777777" w:rsidR="00BB1F99" w:rsidRPr="00C37514" w:rsidRDefault="00BB1F99"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Ö.Ç. 2</w:t>
            </w:r>
          </w:p>
        </w:tc>
        <w:tc>
          <w:tcPr>
            <w:tcW w:w="262" w:type="pct"/>
            <w:tcMar>
              <w:left w:w="28" w:type="dxa"/>
              <w:right w:w="28" w:type="dxa"/>
            </w:tcMar>
            <w:vAlign w:val="center"/>
          </w:tcPr>
          <w:p w14:paraId="0A2D7596" w14:textId="77777777" w:rsidR="00BB1F99" w:rsidRPr="00C37514" w:rsidRDefault="00BB1F99"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Ö.Ç.3</w:t>
            </w:r>
          </w:p>
        </w:tc>
        <w:tc>
          <w:tcPr>
            <w:tcW w:w="262" w:type="pct"/>
            <w:tcMar>
              <w:left w:w="28" w:type="dxa"/>
              <w:right w:w="28" w:type="dxa"/>
            </w:tcMar>
            <w:vAlign w:val="center"/>
          </w:tcPr>
          <w:p w14:paraId="0D04AFB8" w14:textId="77777777" w:rsidR="00BB1F99" w:rsidRPr="00C37514" w:rsidRDefault="00BB1F99"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Ö.Ç.4</w:t>
            </w:r>
          </w:p>
        </w:tc>
        <w:tc>
          <w:tcPr>
            <w:tcW w:w="274" w:type="pct"/>
            <w:tcMar>
              <w:left w:w="28" w:type="dxa"/>
              <w:right w:w="28" w:type="dxa"/>
            </w:tcMar>
            <w:vAlign w:val="center"/>
          </w:tcPr>
          <w:p w14:paraId="07D5F07A" w14:textId="77777777" w:rsidR="00BB1F99" w:rsidRPr="00C37514" w:rsidRDefault="00BB1F99" w:rsidP="00C37514">
            <w:pPr>
              <w:jc w:val="center"/>
              <w:rPr>
                <w:rFonts w:ascii="Times New Roman" w:eastAsia="Times New Roman" w:hAnsi="Times New Roman" w:cs="Times New Roman"/>
                <w:b/>
                <w:sz w:val="20"/>
                <w:szCs w:val="20"/>
              </w:rPr>
            </w:pPr>
            <w:r w:rsidRPr="00C37514">
              <w:rPr>
                <w:rFonts w:ascii="Times New Roman" w:eastAsia="Times New Roman" w:hAnsi="Times New Roman" w:cs="Times New Roman"/>
                <w:b/>
                <w:sz w:val="20"/>
                <w:szCs w:val="20"/>
              </w:rPr>
              <w:t>Ö.Ç.5</w:t>
            </w:r>
          </w:p>
        </w:tc>
      </w:tr>
      <w:tr w:rsidR="00BB1F99" w:rsidRPr="00C37514" w14:paraId="4DC17EDA" w14:textId="77777777" w:rsidTr="00217D43">
        <w:trPr>
          <w:trHeight w:val="20"/>
        </w:trPr>
        <w:tc>
          <w:tcPr>
            <w:tcW w:w="3613" w:type="pct"/>
            <w:tcMar>
              <w:left w:w="28" w:type="dxa"/>
              <w:right w:w="28" w:type="dxa"/>
            </w:tcMar>
            <w:vAlign w:val="center"/>
          </w:tcPr>
          <w:p w14:paraId="37598879"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Beslenme ve Diyetetik bilimine özgü temel ve sosyal bilimlerden edinilen kanıta dayalı teorik bilgileri uygulamada kullanabilme becerisini kazanır.</w:t>
            </w:r>
          </w:p>
        </w:tc>
        <w:tc>
          <w:tcPr>
            <w:tcW w:w="262" w:type="pct"/>
            <w:tcMar>
              <w:left w:w="28" w:type="dxa"/>
              <w:right w:w="28" w:type="dxa"/>
            </w:tcMar>
            <w:vAlign w:val="center"/>
          </w:tcPr>
          <w:p w14:paraId="00D558DC"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327" w:type="pct"/>
            <w:tcMar>
              <w:left w:w="28" w:type="dxa"/>
              <w:right w:w="28" w:type="dxa"/>
            </w:tcMar>
            <w:vAlign w:val="center"/>
          </w:tcPr>
          <w:p w14:paraId="13BEADAA"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c>
          <w:tcPr>
            <w:tcW w:w="262" w:type="pct"/>
            <w:tcMar>
              <w:left w:w="28" w:type="dxa"/>
              <w:right w:w="28" w:type="dxa"/>
            </w:tcMar>
            <w:vAlign w:val="center"/>
          </w:tcPr>
          <w:p w14:paraId="15192003"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c>
          <w:tcPr>
            <w:tcW w:w="262" w:type="pct"/>
            <w:tcMar>
              <w:left w:w="28" w:type="dxa"/>
              <w:right w:w="28" w:type="dxa"/>
            </w:tcMar>
            <w:vAlign w:val="center"/>
          </w:tcPr>
          <w:p w14:paraId="7FEDDC7B"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6330448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r>
      <w:tr w:rsidR="00BB1F99" w:rsidRPr="00C37514" w14:paraId="7A5405EA" w14:textId="77777777" w:rsidTr="00217D43">
        <w:trPr>
          <w:trHeight w:val="20"/>
        </w:trPr>
        <w:tc>
          <w:tcPr>
            <w:tcW w:w="3613" w:type="pct"/>
            <w:tcMar>
              <w:left w:w="28" w:type="dxa"/>
              <w:right w:w="28" w:type="dxa"/>
            </w:tcMar>
            <w:vAlign w:val="center"/>
          </w:tcPr>
          <w:p w14:paraId="132C578D"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Mesleki uygulamalarda ihtiyaç duyulan ekipman ve bilişim teknolojilerini etkin kullanma becerisi edinir.</w:t>
            </w:r>
          </w:p>
        </w:tc>
        <w:tc>
          <w:tcPr>
            <w:tcW w:w="262" w:type="pct"/>
            <w:tcMar>
              <w:left w:w="28" w:type="dxa"/>
              <w:right w:w="28" w:type="dxa"/>
            </w:tcMar>
            <w:vAlign w:val="center"/>
          </w:tcPr>
          <w:p w14:paraId="27277459"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327" w:type="pct"/>
            <w:tcMar>
              <w:left w:w="28" w:type="dxa"/>
              <w:right w:w="28" w:type="dxa"/>
            </w:tcMar>
            <w:vAlign w:val="center"/>
          </w:tcPr>
          <w:p w14:paraId="2FA72FAF"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3BDD0CA3"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3</w:t>
            </w:r>
          </w:p>
        </w:tc>
        <w:tc>
          <w:tcPr>
            <w:tcW w:w="262" w:type="pct"/>
            <w:tcMar>
              <w:left w:w="28" w:type="dxa"/>
              <w:right w:w="28" w:type="dxa"/>
            </w:tcMar>
            <w:vAlign w:val="center"/>
          </w:tcPr>
          <w:p w14:paraId="2A3AAEAB"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284BADB7"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r>
      <w:tr w:rsidR="00BB1F99" w:rsidRPr="00C37514" w14:paraId="0CBDF384" w14:textId="77777777" w:rsidTr="00217D43">
        <w:trPr>
          <w:trHeight w:val="20"/>
        </w:trPr>
        <w:tc>
          <w:tcPr>
            <w:tcW w:w="3613" w:type="pct"/>
            <w:tcMar>
              <w:left w:w="28" w:type="dxa"/>
              <w:right w:w="28" w:type="dxa"/>
            </w:tcMar>
            <w:vAlign w:val="center"/>
          </w:tcPr>
          <w:p w14:paraId="0473EA4E"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Topluma, meslektaşlarına, diğer meslek çalışanlarına ve sağlıklı/hasta bireye karşı haklarını, görevlerini ve sorumluluklarını bilir ve mesleki etik kurallara uygun davranmayı öğrenir.</w:t>
            </w:r>
          </w:p>
        </w:tc>
        <w:tc>
          <w:tcPr>
            <w:tcW w:w="262" w:type="pct"/>
            <w:tcMar>
              <w:left w:w="28" w:type="dxa"/>
              <w:right w:w="28" w:type="dxa"/>
            </w:tcMar>
            <w:vAlign w:val="center"/>
          </w:tcPr>
          <w:p w14:paraId="6DF0756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327" w:type="pct"/>
            <w:tcMar>
              <w:left w:w="28" w:type="dxa"/>
              <w:right w:w="28" w:type="dxa"/>
            </w:tcMar>
            <w:vAlign w:val="center"/>
          </w:tcPr>
          <w:p w14:paraId="3CD49356"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42251698"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23E0A29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c>
          <w:tcPr>
            <w:tcW w:w="274" w:type="pct"/>
            <w:tcMar>
              <w:left w:w="28" w:type="dxa"/>
              <w:right w:w="28" w:type="dxa"/>
            </w:tcMar>
            <w:vAlign w:val="center"/>
          </w:tcPr>
          <w:p w14:paraId="7BC9EE0A"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r>
      <w:tr w:rsidR="00BB1F99" w:rsidRPr="00C37514" w14:paraId="2BBE2015" w14:textId="77777777" w:rsidTr="00217D43">
        <w:trPr>
          <w:trHeight w:val="20"/>
        </w:trPr>
        <w:tc>
          <w:tcPr>
            <w:tcW w:w="3613" w:type="pct"/>
            <w:tcMar>
              <w:left w:w="28" w:type="dxa"/>
              <w:right w:w="28" w:type="dxa"/>
            </w:tcMar>
            <w:vAlign w:val="center"/>
          </w:tcPr>
          <w:p w14:paraId="6E33C86C"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Beslenme ve Diyetetik biliminin farklı alanlarındaki karşılaştığı sorunları edindiği güncel bilgi ve beceriler sayesinde gözlemleme, saptama, yorumlama, rapor etme ve çözüm üretme becerilerine sahip olur.</w:t>
            </w:r>
          </w:p>
        </w:tc>
        <w:tc>
          <w:tcPr>
            <w:tcW w:w="262" w:type="pct"/>
            <w:tcMar>
              <w:left w:w="28" w:type="dxa"/>
              <w:right w:w="28" w:type="dxa"/>
            </w:tcMar>
            <w:vAlign w:val="center"/>
          </w:tcPr>
          <w:p w14:paraId="539CBD49"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c>
          <w:tcPr>
            <w:tcW w:w="327" w:type="pct"/>
            <w:tcMar>
              <w:left w:w="28" w:type="dxa"/>
              <w:right w:w="28" w:type="dxa"/>
            </w:tcMar>
            <w:vAlign w:val="center"/>
          </w:tcPr>
          <w:p w14:paraId="3F1682A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5D9EC7B6"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2F606DCE"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216145C3"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r>
      <w:tr w:rsidR="00BB1F99" w:rsidRPr="00C37514" w14:paraId="3F9B605F" w14:textId="77777777" w:rsidTr="00217D43">
        <w:trPr>
          <w:trHeight w:val="20"/>
        </w:trPr>
        <w:tc>
          <w:tcPr>
            <w:tcW w:w="3613" w:type="pct"/>
            <w:tcMar>
              <w:left w:w="28" w:type="dxa"/>
              <w:right w:w="28" w:type="dxa"/>
            </w:tcMar>
            <w:vAlign w:val="center"/>
          </w:tcPr>
          <w:p w14:paraId="37E1A217"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Disipliner veya disiplinler arası ortamlarda etkili iletişim kurma, sorumluluk alma, çözüm odaklı çalışma ilkeleri ile etkin çalışma becerileri edinir.</w:t>
            </w:r>
          </w:p>
        </w:tc>
        <w:tc>
          <w:tcPr>
            <w:tcW w:w="262" w:type="pct"/>
            <w:tcMar>
              <w:left w:w="28" w:type="dxa"/>
              <w:right w:w="28" w:type="dxa"/>
            </w:tcMar>
            <w:vAlign w:val="center"/>
          </w:tcPr>
          <w:p w14:paraId="66142BBD"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327" w:type="pct"/>
            <w:tcMar>
              <w:left w:w="28" w:type="dxa"/>
              <w:right w:w="28" w:type="dxa"/>
            </w:tcMar>
            <w:vAlign w:val="center"/>
          </w:tcPr>
          <w:p w14:paraId="2EDED444"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c>
          <w:tcPr>
            <w:tcW w:w="262" w:type="pct"/>
            <w:tcMar>
              <w:left w:w="28" w:type="dxa"/>
              <w:right w:w="28" w:type="dxa"/>
            </w:tcMar>
            <w:vAlign w:val="center"/>
          </w:tcPr>
          <w:p w14:paraId="3582100B"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59AE399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c>
          <w:tcPr>
            <w:tcW w:w="274" w:type="pct"/>
            <w:tcMar>
              <w:left w:w="28" w:type="dxa"/>
              <w:right w:w="28" w:type="dxa"/>
            </w:tcMar>
            <w:vAlign w:val="center"/>
          </w:tcPr>
          <w:p w14:paraId="0BE3DCD4"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r>
      <w:tr w:rsidR="00BB1F99" w:rsidRPr="00C37514" w14:paraId="540BF32F" w14:textId="77777777" w:rsidTr="00217D43">
        <w:trPr>
          <w:trHeight w:val="20"/>
        </w:trPr>
        <w:tc>
          <w:tcPr>
            <w:tcW w:w="3613" w:type="pct"/>
            <w:tcMar>
              <w:left w:w="28" w:type="dxa"/>
              <w:right w:w="28" w:type="dxa"/>
            </w:tcMar>
            <w:vAlign w:val="center"/>
          </w:tcPr>
          <w:p w14:paraId="46CCEE8F"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Beslenme ve diyetetik alanında edindiği teorik, uygulamalı bilgi ve becerileri kullanarak bir araştırmayı bireysel veya ekip çalışması ile planlar, deney yapar/veri toplar, verileri analiz eder, yorumlar ve rapor etme yeteneği kazanır.</w:t>
            </w:r>
          </w:p>
        </w:tc>
        <w:tc>
          <w:tcPr>
            <w:tcW w:w="262" w:type="pct"/>
            <w:tcMar>
              <w:left w:w="28" w:type="dxa"/>
              <w:right w:w="28" w:type="dxa"/>
            </w:tcMar>
            <w:vAlign w:val="center"/>
          </w:tcPr>
          <w:p w14:paraId="3EE8B9D1"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c>
          <w:tcPr>
            <w:tcW w:w="327" w:type="pct"/>
            <w:tcMar>
              <w:left w:w="28" w:type="dxa"/>
              <w:right w:w="28" w:type="dxa"/>
            </w:tcMar>
            <w:vAlign w:val="center"/>
          </w:tcPr>
          <w:p w14:paraId="012D66EA"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45D1C64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1BB025CD"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4FA6FB8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r>
      <w:tr w:rsidR="00BB1F99" w:rsidRPr="00C37514" w14:paraId="2062FB33" w14:textId="77777777" w:rsidTr="00217D43">
        <w:trPr>
          <w:trHeight w:val="20"/>
        </w:trPr>
        <w:tc>
          <w:tcPr>
            <w:tcW w:w="3613" w:type="pct"/>
            <w:tcMar>
              <w:left w:w="28" w:type="dxa"/>
              <w:right w:w="28" w:type="dxa"/>
            </w:tcMar>
            <w:vAlign w:val="center"/>
          </w:tcPr>
          <w:p w14:paraId="697D320E"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Sağlıklı/ hasta ve risk altındaki bireylerin yaşamı boyunca beslenme durumunu göz önüne alarak öneriler geliştirir.</w:t>
            </w:r>
          </w:p>
        </w:tc>
        <w:tc>
          <w:tcPr>
            <w:tcW w:w="262" w:type="pct"/>
            <w:tcMar>
              <w:left w:w="28" w:type="dxa"/>
              <w:right w:w="28" w:type="dxa"/>
            </w:tcMar>
            <w:vAlign w:val="center"/>
          </w:tcPr>
          <w:p w14:paraId="02F63714"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c>
          <w:tcPr>
            <w:tcW w:w="327" w:type="pct"/>
            <w:tcMar>
              <w:left w:w="28" w:type="dxa"/>
              <w:right w:w="28" w:type="dxa"/>
            </w:tcMar>
            <w:vAlign w:val="center"/>
          </w:tcPr>
          <w:p w14:paraId="3AABB4A3"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683D97CC"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1DF56200"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69BD5B43"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r>
      <w:tr w:rsidR="00BB1F99" w:rsidRPr="00C37514" w14:paraId="5FA978D2" w14:textId="77777777" w:rsidTr="00217D43">
        <w:trPr>
          <w:trHeight w:val="20"/>
        </w:trPr>
        <w:tc>
          <w:tcPr>
            <w:tcW w:w="3613" w:type="pct"/>
            <w:tcMar>
              <w:left w:w="28" w:type="dxa"/>
              <w:right w:w="28" w:type="dxa"/>
            </w:tcMar>
            <w:vAlign w:val="center"/>
          </w:tcPr>
          <w:p w14:paraId="104B8F8C"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Bireyin ve toplumun ihtiyaçları doğrultusunda beslenme plan ve politikalarının oluşturulmasına ve uygulanmasına yönelik bilgi edinir.</w:t>
            </w:r>
          </w:p>
        </w:tc>
        <w:tc>
          <w:tcPr>
            <w:tcW w:w="262" w:type="pct"/>
            <w:tcMar>
              <w:left w:w="28" w:type="dxa"/>
              <w:right w:w="28" w:type="dxa"/>
            </w:tcMar>
            <w:vAlign w:val="center"/>
          </w:tcPr>
          <w:p w14:paraId="3DCEB44B"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c>
          <w:tcPr>
            <w:tcW w:w="327" w:type="pct"/>
            <w:tcMar>
              <w:left w:w="28" w:type="dxa"/>
              <w:right w:w="28" w:type="dxa"/>
            </w:tcMar>
            <w:vAlign w:val="center"/>
          </w:tcPr>
          <w:p w14:paraId="3DE77132"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c>
          <w:tcPr>
            <w:tcW w:w="262" w:type="pct"/>
            <w:tcMar>
              <w:left w:w="28" w:type="dxa"/>
              <w:right w:w="28" w:type="dxa"/>
            </w:tcMar>
            <w:vAlign w:val="center"/>
          </w:tcPr>
          <w:p w14:paraId="72EE5DBB"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62" w:type="pct"/>
            <w:tcMar>
              <w:left w:w="28" w:type="dxa"/>
              <w:right w:w="28" w:type="dxa"/>
            </w:tcMar>
            <w:vAlign w:val="center"/>
          </w:tcPr>
          <w:p w14:paraId="3D8ED595"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2BA47857"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3</w:t>
            </w:r>
          </w:p>
        </w:tc>
      </w:tr>
      <w:tr w:rsidR="00BB1F99" w:rsidRPr="00C37514" w14:paraId="37CAD773" w14:textId="77777777" w:rsidTr="00217D43">
        <w:trPr>
          <w:trHeight w:val="20"/>
        </w:trPr>
        <w:tc>
          <w:tcPr>
            <w:tcW w:w="3613" w:type="pct"/>
            <w:tcMar>
              <w:left w:w="28" w:type="dxa"/>
              <w:right w:w="28" w:type="dxa"/>
            </w:tcMar>
            <w:vAlign w:val="center"/>
          </w:tcPr>
          <w:p w14:paraId="038CFA9E" w14:textId="77777777" w:rsidR="00BB1F99" w:rsidRPr="00C37514" w:rsidRDefault="00BB1F99" w:rsidP="00C37514">
            <w:pPr>
              <w:numPr>
                <w:ilvl w:val="0"/>
                <w:numId w:val="2"/>
              </w:numPr>
              <w:rPr>
                <w:rFonts w:ascii="Times New Roman" w:eastAsia="Times New Roman" w:hAnsi="Times New Roman" w:cs="Times New Roman"/>
                <w:sz w:val="20"/>
                <w:szCs w:val="20"/>
              </w:rPr>
            </w:pPr>
            <w:r w:rsidRPr="00C37514">
              <w:rPr>
                <w:rFonts w:ascii="Times New Roman" w:eastAsia="Times New Roman" w:hAnsi="Times New Roman" w:cs="Times New Roman"/>
                <w:sz w:val="20"/>
                <w:szCs w:val="20"/>
              </w:rPr>
              <w:t>Mesleki alanda ulusal ve uluslararası düzeyde son gelişmeleri takip ederek kendini geliştirir ve yaşam boyu öğrenme bilincini kazanır.</w:t>
            </w:r>
          </w:p>
        </w:tc>
        <w:tc>
          <w:tcPr>
            <w:tcW w:w="262" w:type="pct"/>
            <w:tcMar>
              <w:left w:w="28" w:type="dxa"/>
              <w:right w:w="28" w:type="dxa"/>
            </w:tcMar>
            <w:vAlign w:val="center"/>
          </w:tcPr>
          <w:p w14:paraId="52772935"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4</w:t>
            </w:r>
          </w:p>
        </w:tc>
        <w:tc>
          <w:tcPr>
            <w:tcW w:w="327" w:type="pct"/>
            <w:tcMar>
              <w:left w:w="28" w:type="dxa"/>
              <w:right w:w="28" w:type="dxa"/>
            </w:tcMar>
            <w:vAlign w:val="center"/>
          </w:tcPr>
          <w:p w14:paraId="4074BDBB" w14:textId="77777777" w:rsidR="00BB1F99" w:rsidRPr="00C37514" w:rsidRDefault="00E0645B" w:rsidP="00C37514">
            <w:pPr>
              <w:jc w:val="center"/>
              <w:rPr>
                <w:rFonts w:ascii="Times New Roman" w:hAnsi="Times New Roman" w:cs="Times New Roman"/>
                <w:sz w:val="20"/>
                <w:szCs w:val="20"/>
              </w:rPr>
            </w:pPr>
            <w:r w:rsidRPr="00C37514">
              <w:rPr>
                <w:rFonts w:ascii="Times New Roman" w:hAnsi="Times New Roman" w:cs="Times New Roman"/>
                <w:sz w:val="20"/>
                <w:szCs w:val="20"/>
              </w:rPr>
              <w:t>5</w:t>
            </w:r>
          </w:p>
        </w:tc>
        <w:tc>
          <w:tcPr>
            <w:tcW w:w="262" w:type="pct"/>
            <w:tcMar>
              <w:left w:w="28" w:type="dxa"/>
              <w:right w:w="28" w:type="dxa"/>
            </w:tcMar>
            <w:vAlign w:val="center"/>
          </w:tcPr>
          <w:p w14:paraId="599F82DA"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3</w:t>
            </w:r>
          </w:p>
        </w:tc>
        <w:tc>
          <w:tcPr>
            <w:tcW w:w="262" w:type="pct"/>
            <w:tcMar>
              <w:left w:w="28" w:type="dxa"/>
              <w:right w:w="28" w:type="dxa"/>
            </w:tcMar>
            <w:vAlign w:val="center"/>
          </w:tcPr>
          <w:p w14:paraId="576BCFD1"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c>
          <w:tcPr>
            <w:tcW w:w="274" w:type="pct"/>
            <w:tcMar>
              <w:left w:w="28" w:type="dxa"/>
              <w:right w:w="28" w:type="dxa"/>
            </w:tcMar>
            <w:vAlign w:val="center"/>
          </w:tcPr>
          <w:p w14:paraId="5E1070F9" w14:textId="77777777" w:rsidR="00BB1F99" w:rsidRPr="00C37514" w:rsidRDefault="00CD1C5A" w:rsidP="00C37514">
            <w:pPr>
              <w:jc w:val="center"/>
              <w:rPr>
                <w:rFonts w:ascii="Times New Roman" w:hAnsi="Times New Roman" w:cs="Times New Roman"/>
                <w:sz w:val="20"/>
                <w:szCs w:val="20"/>
              </w:rPr>
            </w:pPr>
            <w:r w:rsidRPr="00C37514">
              <w:rPr>
                <w:rFonts w:ascii="Times New Roman" w:hAnsi="Times New Roman" w:cs="Times New Roman"/>
                <w:sz w:val="20"/>
                <w:szCs w:val="20"/>
              </w:rPr>
              <w:t>-</w:t>
            </w:r>
          </w:p>
        </w:tc>
      </w:tr>
    </w:tbl>
    <w:p w14:paraId="638456B3" w14:textId="77777777" w:rsidR="003F2EEB" w:rsidRPr="00C37514" w:rsidRDefault="007162C5" w:rsidP="00C37514">
      <w:pPr>
        <w:spacing w:after="0" w:line="240" w:lineRule="auto"/>
        <w:rPr>
          <w:rFonts w:ascii="Times New Roman" w:hAnsi="Times New Roman" w:cs="Times New Roman"/>
          <w:b/>
          <w:sz w:val="20"/>
          <w:szCs w:val="20"/>
        </w:rPr>
      </w:pPr>
      <w:r w:rsidRPr="00C37514">
        <w:rPr>
          <w:rFonts w:ascii="Times New Roman" w:hAnsi="Times New Roman" w:cs="Times New Roman"/>
          <w:b/>
          <w:sz w:val="20"/>
          <w:szCs w:val="20"/>
        </w:rPr>
        <w:t xml:space="preserve">Yeterliliği sağlama düzeyi: 1: </w:t>
      </w:r>
      <w:r w:rsidRPr="00C37514">
        <w:rPr>
          <w:rFonts w:ascii="Times New Roman" w:hAnsi="Times New Roman" w:cs="Times New Roman"/>
          <w:sz w:val="20"/>
          <w:szCs w:val="20"/>
        </w:rPr>
        <w:t>Düşük</w:t>
      </w:r>
      <w:r w:rsidRPr="00C37514">
        <w:rPr>
          <w:rFonts w:ascii="Times New Roman" w:hAnsi="Times New Roman" w:cs="Times New Roman"/>
          <w:b/>
          <w:sz w:val="20"/>
          <w:szCs w:val="20"/>
        </w:rPr>
        <w:t xml:space="preserve">, 2: </w:t>
      </w:r>
      <w:r w:rsidRPr="00C37514">
        <w:rPr>
          <w:rFonts w:ascii="Times New Roman" w:hAnsi="Times New Roman" w:cs="Times New Roman"/>
          <w:sz w:val="20"/>
          <w:szCs w:val="20"/>
        </w:rPr>
        <w:t>Düşük/Orta</w:t>
      </w:r>
      <w:r w:rsidRPr="00C37514">
        <w:rPr>
          <w:rFonts w:ascii="Times New Roman" w:hAnsi="Times New Roman" w:cs="Times New Roman"/>
          <w:b/>
          <w:sz w:val="20"/>
          <w:szCs w:val="20"/>
        </w:rPr>
        <w:t xml:space="preserve">, 3: </w:t>
      </w:r>
      <w:r w:rsidRPr="00C37514">
        <w:rPr>
          <w:rFonts w:ascii="Times New Roman" w:hAnsi="Times New Roman" w:cs="Times New Roman"/>
          <w:sz w:val="20"/>
          <w:szCs w:val="20"/>
        </w:rPr>
        <w:t>Orta</w:t>
      </w:r>
      <w:r w:rsidRPr="00C37514">
        <w:rPr>
          <w:rFonts w:ascii="Times New Roman" w:hAnsi="Times New Roman" w:cs="Times New Roman"/>
          <w:b/>
          <w:sz w:val="20"/>
          <w:szCs w:val="20"/>
        </w:rPr>
        <w:t xml:space="preserve">, 4: </w:t>
      </w:r>
      <w:r w:rsidRPr="00C37514">
        <w:rPr>
          <w:rFonts w:ascii="Times New Roman" w:hAnsi="Times New Roman" w:cs="Times New Roman"/>
          <w:sz w:val="20"/>
          <w:szCs w:val="20"/>
        </w:rPr>
        <w:t>Yüksek</w:t>
      </w:r>
      <w:r w:rsidRPr="00C37514">
        <w:rPr>
          <w:rFonts w:ascii="Times New Roman" w:hAnsi="Times New Roman" w:cs="Times New Roman"/>
          <w:b/>
          <w:sz w:val="20"/>
          <w:szCs w:val="20"/>
        </w:rPr>
        <w:t xml:space="preserve">, 5: </w:t>
      </w:r>
      <w:r w:rsidRPr="00C37514">
        <w:rPr>
          <w:rFonts w:ascii="Times New Roman" w:hAnsi="Times New Roman" w:cs="Times New Roman"/>
          <w:sz w:val="20"/>
          <w:szCs w:val="20"/>
        </w:rPr>
        <w:t>Mükemmel</w:t>
      </w:r>
    </w:p>
    <w:sectPr w:rsidR="003F2EEB" w:rsidRPr="00C37514" w:rsidSect="00217D43">
      <w:footerReference w:type="default" r:id="rId11"/>
      <w:pgSz w:w="11906" w:h="16838" w:code="9"/>
      <w:pgMar w:top="426" w:right="567" w:bottom="567"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57A8" w14:textId="77777777" w:rsidR="00217D43" w:rsidRDefault="00217D43" w:rsidP="00217D43">
      <w:pPr>
        <w:spacing w:after="0" w:line="240" w:lineRule="auto"/>
      </w:pPr>
      <w:r>
        <w:separator/>
      </w:r>
    </w:p>
  </w:endnote>
  <w:endnote w:type="continuationSeparator" w:id="0">
    <w:p w14:paraId="2FAF900E" w14:textId="77777777" w:rsidR="00217D43" w:rsidRDefault="00217D43" w:rsidP="0021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38398"/>
      <w:docPartObj>
        <w:docPartGallery w:val="Page Numbers (Bottom of Page)"/>
        <w:docPartUnique/>
      </w:docPartObj>
    </w:sdtPr>
    <w:sdtEndPr/>
    <w:sdtContent>
      <w:sdt>
        <w:sdtPr>
          <w:id w:val="-1769616900"/>
          <w:docPartObj>
            <w:docPartGallery w:val="Page Numbers (Top of Page)"/>
            <w:docPartUnique/>
          </w:docPartObj>
        </w:sdtPr>
        <w:sdtEndPr/>
        <w:sdtContent>
          <w:p w14:paraId="0A7E046F" w14:textId="1489CA4A" w:rsidR="00217D43" w:rsidRDefault="00217D4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1BE8256" w14:textId="77777777" w:rsidR="00217D43" w:rsidRDefault="00217D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CF45" w14:textId="77777777" w:rsidR="00217D43" w:rsidRDefault="00217D43" w:rsidP="00217D43">
      <w:pPr>
        <w:spacing w:after="0" w:line="240" w:lineRule="auto"/>
      </w:pPr>
      <w:r>
        <w:separator/>
      </w:r>
    </w:p>
  </w:footnote>
  <w:footnote w:type="continuationSeparator" w:id="0">
    <w:p w14:paraId="6B471E19" w14:textId="77777777" w:rsidR="00217D43" w:rsidRDefault="00217D43" w:rsidP="00217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5F27"/>
    <w:multiLevelType w:val="hybridMultilevel"/>
    <w:tmpl w:val="3B2ED1E2"/>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25240AB"/>
    <w:multiLevelType w:val="multilevel"/>
    <w:tmpl w:val="B21A286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F41A7"/>
    <w:multiLevelType w:val="hybridMultilevel"/>
    <w:tmpl w:val="C0CCDE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B513D9"/>
    <w:multiLevelType w:val="hybridMultilevel"/>
    <w:tmpl w:val="3E021E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4024783">
    <w:abstractNumId w:val="1"/>
  </w:num>
  <w:num w:numId="2" w16cid:durableId="1488595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132161">
    <w:abstractNumId w:val="2"/>
  </w:num>
  <w:num w:numId="4" w16cid:durableId="442960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920"/>
    <w:rsid w:val="00035F7F"/>
    <w:rsid w:val="00054920"/>
    <w:rsid w:val="00087E06"/>
    <w:rsid w:val="00194E69"/>
    <w:rsid w:val="00217D43"/>
    <w:rsid w:val="002C34B4"/>
    <w:rsid w:val="002D3E22"/>
    <w:rsid w:val="003A02B0"/>
    <w:rsid w:val="003E713A"/>
    <w:rsid w:val="003F2EEB"/>
    <w:rsid w:val="004D6FE1"/>
    <w:rsid w:val="004E4025"/>
    <w:rsid w:val="0052789D"/>
    <w:rsid w:val="005F491B"/>
    <w:rsid w:val="007162C5"/>
    <w:rsid w:val="007949A3"/>
    <w:rsid w:val="007A4C47"/>
    <w:rsid w:val="007F2D69"/>
    <w:rsid w:val="0081389C"/>
    <w:rsid w:val="009D4047"/>
    <w:rsid w:val="009E24F2"/>
    <w:rsid w:val="00B61226"/>
    <w:rsid w:val="00BB1F99"/>
    <w:rsid w:val="00C37514"/>
    <w:rsid w:val="00CD1C5A"/>
    <w:rsid w:val="00DD586B"/>
    <w:rsid w:val="00E0645B"/>
    <w:rsid w:val="00E26A2C"/>
    <w:rsid w:val="00E80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0298"/>
  <w15:docId w15:val="{2F3A09A9-0F0C-46BD-B139-B40C8464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F2E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3">
    <w:name w:val="Body Text 3"/>
    <w:basedOn w:val="Normal"/>
    <w:link w:val="GvdeMetni3Char"/>
    <w:unhideWhenUsed/>
    <w:rsid w:val="003F2EEB"/>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3F2EEB"/>
    <w:rPr>
      <w:rFonts w:ascii="Times New Roman" w:eastAsia="Times New Roman" w:hAnsi="Times New Roman" w:cs="Times New Roman"/>
      <w:sz w:val="16"/>
      <w:szCs w:val="16"/>
      <w:lang w:eastAsia="tr-TR"/>
    </w:rPr>
  </w:style>
  <w:style w:type="table" w:customStyle="1" w:styleId="TabloKlavuzuAk1">
    <w:name w:val="Tablo Kılavuzu Açık1"/>
    <w:basedOn w:val="NormalTablo"/>
    <w:uiPriority w:val="40"/>
    <w:rsid w:val="004E40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217D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7D43"/>
  </w:style>
  <w:style w:type="paragraph" w:styleId="AltBilgi">
    <w:name w:val="footer"/>
    <w:basedOn w:val="Normal"/>
    <w:link w:val="AltBilgiChar"/>
    <w:uiPriority w:val="99"/>
    <w:unhideWhenUsed/>
    <w:rsid w:val="00217D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449E8FBC375B44BBA2DFD1CE9F49396" ma:contentTypeVersion="18" ma:contentTypeDescription="Yeni belge oluşturun." ma:contentTypeScope="" ma:versionID="ee61b2099cb833d84b911ea708a32587">
  <xsd:schema xmlns:xsd="http://www.w3.org/2001/XMLSchema" xmlns:xs="http://www.w3.org/2001/XMLSchema" xmlns:p="http://schemas.microsoft.com/office/2006/metadata/properties" xmlns:ns2="61b3ef3f-144b-46b5-88c8-d7d0bdbbb201" xmlns:ns3="48527b1a-01c5-474c-ae41-7734b9d82a6d" targetNamespace="http://schemas.microsoft.com/office/2006/metadata/properties" ma:root="true" ma:fieldsID="b149601665d57af4b4ab9b4a80f4a70c" ns2:_="" ns3:_="">
    <xsd:import namespace="61b3ef3f-144b-46b5-88c8-d7d0bdbbb201"/>
    <xsd:import namespace="48527b1a-01c5-474c-ae41-7734b9d82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f3f-144b-46b5-88c8-d7d0bdbb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c2d12d2-e8ea-4b98-a6df-4f23b926585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27b1a-01c5-474c-ae41-7734b9d82a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43b31b-122f-4155-9adf-097ffdbeb2b3}" ma:internalName="TaxCatchAll" ma:showField="CatchAllData" ma:web="48527b1a-01c5-474c-ae41-7734b9d82a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27b1a-01c5-474c-ae41-7734b9d82a6d" xsi:nil="true"/>
    <lcf76f155ced4ddcb4097134ff3c332f xmlns="61b3ef3f-144b-46b5-88c8-d7d0bdbbb2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E638-C887-4458-8181-1140F9CA6E28}"/>
</file>

<file path=customXml/itemProps2.xml><?xml version="1.0" encoding="utf-8"?>
<ds:datastoreItem xmlns:ds="http://schemas.openxmlformats.org/officeDocument/2006/customXml" ds:itemID="{8F4EF095-F7C0-4F8C-AF91-672EF123038C}">
  <ds:schemaRefs>
    <ds:schemaRef ds:uri="http://schemas.microsoft.com/sharepoint/v3/contenttype/forms"/>
  </ds:schemaRefs>
</ds:datastoreItem>
</file>

<file path=customXml/itemProps3.xml><?xml version="1.0" encoding="utf-8"?>
<ds:datastoreItem xmlns:ds="http://schemas.openxmlformats.org/officeDocument/2006/customXml" ds:itemID="{67585AAB-56B7-4BFB-84F5-913CC56431E7}">
  <ds:schemaRefs>
    <ds:schemaRef ds:uri="http://schemas.microsoft.com/office/2006/metadata/properties"/>
    <ds:schemaRef ds:uri="http://schemas.microsoft.com/office/infopath/2007/PartnerControls"/>
    <ds:schemaRef ds:uri="48527b1a-01c5-474c-ae41-7734b9d82a6d"/>
    <ds:schemaRef ds:uri="61b3ef3f-144b-46b5-88c8-d7d0bdbbb201"/>
  </ds:schemaRefs>
</ds:datastoreItem>
</file>

<file path=customXml/itemProps4.xml><?xml version="1.0" encoding="utf-8"?>
<ds:datastoreItem xmlns:ds="http://schemas.openxmlformats.org/officeDocument/2006/customXml" ds:itemID="{DCB2E02A-0CDB-4C0D-A06A-D847A7A3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917</Words>
  <Characters>5229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Ozen</dc:creator>
  <cp:keywords/>
  <dc:description/>
  <cp:lastModifiedBy>Bekir Çiftçi</cp:lastModifiedBy>
  <cp:revision>27</cp:revision>
  <cp:lastPrinted>2022-11-28T08:54:00Z</cp:lastPrinted>
  <dcterms:created xsi:type="dcterms:W3CDTF">2017-05-05T15:38:00Z</dcterms:created>
  <dcterms:modified xsi:type="dcterms:W3CDTF">2022-11-28T08:54:00Z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0x0101004449E8FBC375B44BBA2DFD1CE9F49396</vt:lpwstr>
  </property>
  <property fmtid="{D5CDD505-2E9C-101B-9397-08002B2CF9AE}" pid="3" name="MediaServiceImageTags">
    <vt:lpwstr/>
  </property>
</Properties>
</file>