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FE71" w14:textId="27900BB1" w:rsidR="009D4047" w:rsidRPr="00376E57" w:rsidRDefault="00376E57" w:rsidP="00376E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6E57">
        <w:rPr>
          <w:rFonts w:ascii="Times New Roman" w:hAnsi="Times New Roman" w:cs="Times New Roman"/>
          <w:b/>
          <w:sz w:val="20"/>
          <w:szCs w:val="20"/>
        </w:rPr>
        <w:t xml:space="preserve">BDB204 - Besin Kimyası Ve Uygulamaları </w:t>
      </w:r>
      <w:r w:rsidR="00C76570" w:rsidRPr="00376E57">
        <w:rPr>
          <w:rFonts w:ascii="Times New Roman" w:hAnsi="Times New Roman" w:cs="Times New Roman"/>
          <w:b/>
          <w:sz w:val="20"/>
          <w:szCs w:val="20"/>
        </w:rPr>
        <w:t>II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376E57" w:rsidRPr="00376E57" w14:paraId="20085191" w14:textId="77777777" w:rsidTr="00376E57">
        <w:tc>
          <w:tcPr>
            <w:tcW w:w="1084" w:type="pct"/>
          </w:tcPr>
          <w:p w14:paraId="6321054C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04D5230F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7FAE9FE2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69388C19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3963839C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39BCBA0F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183AA8BE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1D684BF4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45369BB1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8" w:type="pct"/>
          </w:tcPr>
          <w:p w14:paraId="5AFFBD26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376E57" w:rsidRPr="00376E57" w14:paraId="4153E35C" w14:textId="77777777" w:rsidTr="00376E57">
        <w:tc>
          <w:tcPr>
            <w:tcW w:w="1084" w:type="pct"/>
          </w:tcPr>
          <w:p w14:paraId="7A2DFDB1" w14:textId="0ED02B99" w:rsidR="00C76570" w:rsidRPr="00376E57" w:rsidRDefault="00376E57" w:rsidP="00376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Besin Kimyası Ve Uygulamaları </w:t>
            </w:r>
            <w:r w:rsidR="00C76570" w:rsidRPr="00376E5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56" w:type="pct"/>
          </w:tcPr>
          <w:p w14:paraId="516A5D38" w14:textId="77777777" w:rsidR="00C76570" w:rsidRPr="00376E57" w:rsidRDefault="00C7657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BDB204</w:t>
            </w:r>
          </w:p>
        </w:tc>
        <w:tc>
          <w:tcPr>
            <w:tcW w:w="1017" w:type="pct"/>
          </w:tcPr>
          <w:p w14:paraId="7887192A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4.Yarıyıl /Bahar</w:t>
            </w:r>
          </w:p>
        </w:tc>
        <w:tc>
          <w:tcPr>
            <w:tcW w:w="626" w:type="pct"/>
          </w:tcPr>
          <w:p w14:paraId="71DD48B5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513B29AF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65BB07FF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</w:tcPr>
          <w:p w14:paraId="532EB147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6E57" w:rsidRPr="00376E57" w14:paraId="6F0423AD" w14:textId="77777777" w:rsidTr="00376E57">
        <w:tc>
          <w:tcPr>
            <w:tcW w:w="1084" w:type="pct"/>
          </w:tcPr>
          <w:p w14:paraId="4A460FD8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7CDABFFC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376E57" w:rsidRPr="00376E57" w14:paraId="051ED8B1" w14:textId="77777777" w:rsidTr="00376E57">
        <w:tc>
          <w:tcPr>
            <w:tcW w:w="1084" w:type="pct"/>
          </w:tcPr>
          <w:p w14:paraId="0CD98AE1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10B183ED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376E57" w:rsidRPr="00376E57" w14:paraId="659167D8" w14:textId="77777777" w:rsidTr="00376E57">
        <w:tc>
          <w:tcPr>
            <w:tcW w:w="1084" w:type="pct"/>
          </w:tcPr>
          <w:p w14:paraId="0B6BBD9E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3F561C88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376E57" w:rsidRPr="00376E57" w14:paraId="11FCF975" w14:textId="77777777" w:rsidTr="00376E57">
        <w:tc>
          <w:tcPr>
            <w:tcW w:w="1084" w:type="pct"/>
          </w:tcPr>
          <w:p w14:paraId="1649AC87" w14:textId="77777777" w:rsidR="005F6A11" w:rsidRPr="00376E57" w:rsidRDefault="005F6A11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236C6F77" w14:textId="77777777" w:rsidR="005F6A11" w:rsidRPr="00376E57" w:rsidRDefault="005F6A11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Anlatım (sunu) yöntemi, Soru-yanıt, </w:t>
            </w: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Deney (laboratuvar) yöntemi</w:t>
            </w:r>
          </w:p>
        </w:tc>
      </w:tr>
      <w:tr w:rsidR="00376E57" w:rsidRPr="00376E57" w14:paraId="6B4A4EA2" w14:textId="77777777" w:rsidTr="00376E57">
        <w:tc>
          <w:tcPr>
            <w:tcW w:w="1084" w:type="pct"/>
          </w:tcPr>
          <w:p w14:paraId="30FAAD16" w14:textId="77777777" w:rsidR="005F6A11" w:rsidRPr="00376E57" w:rsidRDefault="005F6A11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</w:tcPr>
          <w:p w14:paraId="1BCEE595" w14:textId="77777777" w:rsidR="005F6A11" w:rsidRPr="00376E57" w:rsidRDefault="005F6A11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203E8A3E" w14:textId="77777777" w:rsidTr="00376E57">
        <w:tc>
          <w:tcPr>
            <w:tcW w:w="1084" w:type="pct"/>
          </w:tcPr>
          <w:p w14:paraId="1CB77DF6" w14:textId="77777777" w:rsidR="005F6A11" w:rsidRPr="00376E57" w:rsidRDefault="005F6A11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4668096E" w14:textId="77777777" w:rsidR="005F6A11" w:rsidRPr="00376E57" w:rsidRDefault="00BB455B" w:rsidP="00376E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Bu ders ile besinlerin kimyasal yapıları, fonksiyonları</w:t>
            </w:r>
            <w:r w:rsidR="00F43F1C"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3F1C"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üretim yöntemleri </w:t>
            </w: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ve bunların analizi için kullanılan analitik tekniklerin öğrenilebilmesi amaçlanmaktadır.</w:t>
            </w:r>
          </w:p>
        </w:tc>
      </w:tr>
      <w:tr w:rsidR="00376E57" w:rsidRPr="00376E57" w14:paraId="2419B608" w14:textId="77777777" w:rsidTr="00376E57">
        <w:tc>
          <w:tcPr>
            <w:tcW w:w="1084" w:type="pct"/>
          </w:tcPr>
          <w:p w14:paraId="1A4A38BA" w14:textId="77777777" w:rsidR="005F6A11" w:rsidRPr="00376E57" w:rsidRDefault="005F6A11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2C6F06FF" w14:textId="77777777" w:rsidR="00F20BBE" w:rsidRPr="00376E57" w:rsidRDefault="00F20BBE" w:rsidP="00376E57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1.Besin kalitesinin değerlendirilmesinde kullanılan objektif ve sübjektif yöntemleri öğrenir ve uygular,</w:t>
            </w:r>
          </w:p>
          <w:p w14:paraId="3A6C2CCB" w14:textId="77777777" w:rsidR="00F20BBE" w:rsidRPr="00376E57" w:rsidRDefault="00F20BBE" w:rsidP="00376E57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2.Besin işleme yöntemlerinin genel ilkeleri ile yeni ve sıklıkla kullanılan teknikleri öğrenir,</w:t>
            </w:r>
          </w:p>
          <w:p w14:paraId="62FF3E83" w14:textId="77777777" w:rsidR="00F20BBE" w:rsidRPr="00376E57" w:rsidRDefault="00F20BBE" w:rsidP="00376E57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3.Farklı besin gruplarına uygulanan üretim teknolojilerini ve besinin yapısında oluşturduğu değişiklikleri kavrar,</w:t>
            </w:r>
          </w:p>
          <w:p w14:paraId="750E0E77" w14:textId="77777777" w:rsidR="00F20BBE" w:rsidRPr="00376E57" w:rsidRDefault="00F20BBE" w:rsidP="00376E57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4.Bu değişimlerin sağlık üzerine etkilerini anlar,</w:t>
            </w:r>
          </w:p>
          <w:p w14:paraId="3FCFDB37" w14:textId="0AC404EE" w:rsidR="00F20BBE" w:rsidRPr="00376E57" w:rsidRDefault="00F20BBE" w:rsidP="00376E57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5.Fonksiyonel besinleri tanımlar ve biyoaktif besin bileşenlerine göre sınıflandırır,</w:t>
            </w:r>
          </w:p>
        </w:tc>
      </w:tr>
      <w:tr w:rsidR="00376E57" w:rsidRPr="00376E57" w14:paraId="059A1775" w14:textId="77777777" w:rsidTr="00376E57">
        <w:trPr>
          <w:trHeight w:val="749"/>
        </w:trPr>
        <w:tc>
          <w:tcPr>
            <w:tcW w:w="1084" w:type="pct"/>
          </w:tcPr>
          <w:p w14:paraId="09691DB6" w14:textId="77777777" w:rsidR="005F6A11" w:rsidRPr="00376E57" w:rsidRDefault="005F6A11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20A58990" w14:textId="77777777" w:rsidR="0069567B" w:rsidRPr="00376E57" w:rsidRDefault="0069567B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1.Belitz HD, Grosch W. Food Chemistry. Springer-Verlag Berlin Heidelberg Germany, 1999.</w:t>
            </w:r>
            <w:r w:rsidRPr="00376E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6E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2.Fennema OR. Food Chemisrty. Third Ed. MarcelDekker, INC. New York, 1996</w:t>
            </w: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9B26DE" w14:textId="77777777" w:rsidR="0069567B" w:rsidRPr="00376E57" w:rsidRDefault="0069567B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3.American Oil Chemists’ Society (www.aocs.org) </w:t>
            </w:r>
          </w:p>
          <w:p w14:paraId="202EC60D" w14:textId="77777777" w:rsidR="0069567B" w:rsidRPr="00376E57" w:rsidRDefault="0069567B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4.Codex Alimentarius Commision (http://www.fsis.usda.gov/codex/ind ex.asp)</w:t>
            </w:r>
          </w:p>
          <w:p w14:paraId="3D70AB6D" w14:textId="77777777" w:rsidR="0069567B" w:rsidRPr="00376E57" w:rsidRDefault="0069567B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5.American Association of Cereal Chemist (http://www.aaccnet.org/)</w:t>
            </w:r>
          </w:p>
          <w:p w14:paraId="266D521C" w14:textId="77777777" w:rsidR="0069567B" w:rsidRPr="00376E57" w:rsidRDefault="0069567B" w:rsidP="00376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6.World and Health Organization (www. who.org)</w:t>
            </w:r>
          </w:p>
          <w:p w14:paraId="4AF3CA06" w14:textId="77777777" w:rsidR="005F6A11" w:rsidRPr="00376E57" w:rsidRDefault="0069567B" w:rsidP="00376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7.Food and Drug Administartion (www. </w:t>
            </w:r>
            <w:hyperlink r:id="rId11" w:history="1">
              <w:r w:rsidRPr="00376E57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https://www.fda.gov/</w:t>
              </w:r>
            </w:hyperlink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3829DBA" w14:textId="77777777" w:rsidR="00087E06" w:rsidRPr="00376E57" w:rsidRDefault="00087E06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E9A137" w14:textId="77777777" w:rsidR="003F2EEB" w:rsidRPr="00376E57" w:rsidRDefault="003F2EEB" w:rsidP="0037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6E57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376E57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376E57" w:rsidRPr="00376E57" w14:paraId="421C45D3" w14:textId="77777777" w:rsidTr="00376E57">
        <w:tc>
          <w:tcPr>
            <w:tcW w:w="780" w:type="pct"/>
          </w:tcPr>
          <w:p w14:paraId="51DAA11B" w14:textId="77777777" w:rsidR="003F2EEB" w:rsidRPr="00376E57" w:rsidRDefault="003F2EEB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4B6378C0" w14:textId="77777777" w:rsidR="003F2EEB" w:rsidRPr="00376E57" w:rsidRDefault="003F2EEB" w:rsidP="00376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376E57" w:rsidRPr="00376E57" w14:paraId="0440D014" w14:textId="77777777" w:rsidTr="00376E57">
        <w:tc>
          <w:tcPr>
            <w:tcW w:w="780" w:type="pct"/>
          </w:tcPr>
          <w:p w14:paraId="51AF94F4" w14:textId="77777777" w:rsidR="00C76570" w:rsidRPr="00376E57" w:rsidRDefault="00C76570" w:rsidP="00376E5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7F244A8" w14:textId="77777777" w:rsidR="00C76570" w:rsidRPr="00376E57" w:rsidRDefault="00C76570" w:rsidP="00376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Besin kalitesinin değerlendirilmesi </w:t>
            </w:r>
          </w:p>
        </w:tc>
      </w:tr>
      <w:tr w:rsidR="00376E57" w:rsidRPr="00376E57" w14:paraId="1C98C357" w14:textId="77777777" w:rsidTr="00376E57">
        <w:tc>
          <w:tcPr>
            <w:tcW w:w="780" w:type="pct"/>
          </w:tcPr>
          <w:p w14:paraId="457B4A16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5D5F806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Süt ve süt ürünlerinin genel özellikleri, uygulanan besin işleme yöntemleri ve ilgili laboratuvar uygulamaları</w:t>
            </w:r>
          </w:p>
        </w:tc>
      </w:tr>
      <w:tr w:rsidR="00376E57" w:rsidRPr="00376E57" w14:paraId="07C5E3BD" w14:textId="77777777" w:rsidTr="00376E57">
        <w:tc>
          <w:tcPr>
            <w:tcW w:w="780" w:type="pct"/>
          </w:tcPr>
          <w:p w14:paraId="2B8AAD2F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222AFFB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Et, tavuk, balık ve ürünlerinin genel özellikleri, uygulanan besin işleme yöntemleri ve ilgili laboratuvar uygulamaları</w:t>
            </w:r>
          </w:p>
        </w:tc>
      </w:tr>
      <w:tr w:rsidR="00376E57" w:rsidRPr="00376E57" w14:paraId="2DF02264" w14:textId="77777777" w:rsidTr="00376E57">
        <w:tc>
          <w:tcPr>
            <w:tcW w:w="780" w:type="pct"/>
          </w:tcPr>
          <w:p w14:paraId="4DBE7BF0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FA59274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Yumurtanın genel özellikleri, uygulanan besin işleme yöntemleri ve ilgili laboratuvar uygulamaları</w:t>
            </w:r>
          </w:p>
        </w:tc>
      </w:tr>
      <w:tr w:rsidR="00376E57" w:rsidRPr="00376E57" w14:paraId="45D2E157" w14:textId="77777777" w:rsidTr="00376E57">
        <w:tc>
          <w:tcPr>
            <w:tcW w:w="780" w:type="pct"/>
          </w:tcPr>
          <w:p w14:paraId="70641D48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BC453E2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Tahıl ve tahıl ürünlerinin genel özellikleri, uygulanan besin işleme yöntemleri ve ilgili laboratuvar uygulamaları</w:t>
            </w:r>
          </w:p>
        </w:tc>
      </w:tr>
      <w:tr w:rsidR="00376E57" w:rsidRPr="00376E57" w14:paraId="67A4E4CB" w14:textId="77777777" w:rsidTr="00376E57">
        <w:tc>
          <w:tcPr>
            <w:tcW w:w="780" w:type="pct"/>
          </w:tcPr>
          <w:p w14:paraId="461B9116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A99C199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Sebze ve meyvelerin genel özellikleri, uygulanan besin işleme yöntemleri</w:t>
            </w:r>
          </w:p>
        </w:tc>
      </w:tr>
      <w:tr w:rsidR="00376E57" w:rsidRPr="00376E57" w14:paraId="145BA2BA" w14:textId="77777777" w:rsidTr="00376E57">
        <w:tc>
          <w:tcPr>
            <w:tcW w:w="780" w:type="pct"/>
          </w:tcPr>
          <w:p w14:paraId="3BEA3443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2E3B320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İçeceklerin (çay, kahve, kakao vb.) genel özellikleri, uygulanan besin işleme yöntemleri</w:t>
            </w:r>
          </w:p>
        </w:tc>
      </w:tr>
      <w:tr w:rsidR="00376E57" w:rsidRPr="00376E57" w14:paraId="6808D790" w14:textId="77777777" w:rsidTr="00376E57">
        <w:tc>
          <w:tcPr>
            <w:tcW w:w="780" w:type="pct"/>
          </w:tcPr>
          <w:p w14:paraId="1A7E73B8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02A0B87" w14:textId="01D6DF0C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376E57" w:rsidRPr="00376E57" w14:paraId="1458E2F6" w14:textId="77777777" w:rsidTr="00376E57">
        <w:tc>
          <w:tcPr>
            <w:tcW w:w="780" w:type="pct"/>
          </w:tcPr>
          <w:p w14:paraId="36429EE2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4D617B9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Yağların genel özellikleri, uygulanan besin işleme yöntemleri ve ilgili laboratuvar uygulamaları</w:t>
            </w:r>
          </w:p>
        </w:tc>
      </w:tr>
      <w:tr w:rsidR="00376E57" w:rsidRPr="00376E57" w14:paraId="11A8E3D4" w14:textId="77777777" w:rsidTr="00376E57">
        <w:tc>
          <w:tcPr>
            <w:tcW w:w="780" w:type="pct"/>
          </w:tcPr>
          <w:p w14:paraId="3107A72C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DA5187B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Şeker ve ürünlerinin genel özellikleri, uygulanan besin işleme yöntemleri</w:t>
            </w:r>
          </w:p>
        </w:tc>
      </w:tr>
      <w:tr w:rsidR="00376E57" w:rsidRPr="00376E57" w14:paraId="7E28F08E" w14:textId="77777777" w:rsidTr="00376E57">
        <w:tc>
          <w:tcPr>
            <w:tcW w:w="780" w:type="pct"/>
          </w:tcPr>
          <w:p w14:paraId="1738F7E3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F8A77F5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Temel besin işleme ve saklama yöntemleri (ısıl işlemler, dondurma, radyasyon, biyoteknoloji, evaporasyon, dehidrasyon yüksek basınç işlemi, konserve vd.)</w:t>
            </w:r>
          </w:p>
        </w:tc>
      </w:tr>
      <w:tr w:rsidR="00376E57" w:rsidRPr="00376E57" w14:paraId="0D9CC3F0" w14:textId="77777777" w:rsidTr="00376E57">
        <w:tc>
          <w:tcPr>
            <w:tcW w:w="780" w:type="pct"/>
          </w:tcPr>
          <w:p w14:paraId="03A16FDA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34C9FD6" w14:textId="77777777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Besin endüstrisinde kullanılan ambalajlama, paketleme yöntemleri</w:t>
            </w:r>
          </w:p>
        </w:tc>
      </w:tr>
      <w:tr w:rsidR="00376E57" w:rsidRPr="00376E57" w14:paraId="3DAC8D82" w14:textId="77777777" w:rsidTr="00376E57">
        <w:tc>
          <w:tcPr>
            <w:tcW w:w="780" w:type="pct"/>
          </w:tcPr>
          <w:p w14:paraId="521596F1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F65564D" w14:textId="0B8B34CB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Fonksiyonel besinler (tanımı, fonksiyonel besinlerin gelişim süreci, biyoaktif bileşenlerine göre fonksiyonel besinlerin sınıflandırılması – probiyotikler, prebiyotikler, fitokimyasallar, yağ asitleri vd.</w:t>
            </w:r>
            <w:r w:rsidR="00376E57"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Besin kalitesini etkileyen etmenler ve subjektif değerlendirmede kullanılan yöntemler</w:t>
            </w:r>
          </w:p>
        </w:tc>
      </w:tr>
      <w:tr w:rsidR="00376E57" w:rsidRPr="00376E57" w14:paraId="0D1B1C84" w14:textId="77777777" w:rsidTr="00376E57">
        <w:tc>
          <w:tcPr>
            <w:tcW w:w="780" w:type="pct"/>
          </w:tcPr>
          <w:p w14:paraId="1FBD7D49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99DFDB7" w14:textId="1180AD28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Fonksiyonel besinler (tanımı, fonksiyonel besinlerin gelişim süreci, biyoaktif bileşenlerine göre fonksiyonel besinlerin sınıflandırılması – probiyotikler, prebiyotikler, fitokimyasallar, yağ asitleri vd.</w:t>
            </w:r>
            <w:r w:rsidR="00376E57"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Besin kalitesini etkileyen etmenler ve subjektif değerlendirmede kullanılan yöntemler</w:t>
            </w:r>
          </w:p>
        </w:tc>
      </w:tr>
      <w:tr w:rsidR="00376E57" w:rsidRPr="00376E57" w14:paraId="071CC51B" w14:textId="77777777" w:rsidTr="00376E57">
        <w:tc>
          <w:tcPr>
            <w:tcW w:w="780" w:type="pct"/>
          </w:tcPr>
          <w:p w14:paraId="6421AEEB" w14:textId="77777777" w:rsidR="00C76570" w:rsidRPr="00376E57" w:rsidRDefault="00C76570" w:rsidP="00376E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6E57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170954E" w14:textId="08B4DF2D" w:rsidR="00C76570" w:rsidRPr="00376E57" w:rsidRDefault="00C76570" w:rsidP="00376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Fonksiyonel besinler (tanımı, fonksiyonel besinlerin gelişim süreci, biyoaktif bileşenlerine göre fonksiyonel besinlerin sınıflandırılması – probiyotikler, prebiyotikler, fitokimyasallar, yağ asitleri vd.</w:t>
            </w:r>
            <w:r w:rsidR="00376E57" w:rsidRPr="00376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Besin kalitesini etkileyen etmenler ve subjektif değerlendirmede kullanılan yöntemler</w:t>
            </w:r>
          </w:p>
        </w:tc>
      </w:tr>
    </w:tbl>
    <w:p w14:paraId="75C24258" w14:textId="4410279F" w:rsidR="003F2EEB" w:rsidRDefault="003F2EEB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CCCC3" w14:textId="5DD8320D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F510" w14:textId="3B3A4692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B22E1F" w14:textId="5FA0485B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4B6E2" w14:textId="06E8BE31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D51938" w14:textId="6F3554C1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016107" w14:textId="0BF43F8F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707B9" w14:textId="3E301594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B8B2A5" w14:textId="29AA42A7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BCAED" w14:textId="3C3499CC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FD0DB0" w14:textId="2F02E5F7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3D0415" w14:textId="5051DBA1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384FB" w14:textId="57F174B0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16662B" w14:textId="275A5E7B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E76CE0" w14:textId="77777777" w:rsidR="0034601C" w:rsidRDefault="0034601C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82A3F" w14:textId="48D25AD1" w:rsidR="00C76570" w:rsidRPr="00376E57" w:rsidRDefault="00C76570" w:rsidP="00376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6E5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376E57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376E57" w:rsidRPr="00376E57" w14:paraId="5E6E666D" w14:textId="77777777" w:rsidTr="00376E57">
        <w:tc>
          <w:tcPr>
            <w:tcW w:w="3169" w:type="pct"/>
          </w:tcPr>
          <w:p w14:paraId="74F98B86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246A8F50" w14:textId="77777777" w:rsidR="00C76570" w:rsidRPr="00376E57" w:rsidRDefault="00C76570" w:rsidP="00376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2708BED0" w14:textId="77777777" w:rsidR="00C76570" w:rsidRPr="00376E57" w:rsidRDefault="00C76570" w:rsidP="00376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158D07BC" w14:textId="77777777" w:rsidR="00C76570" w:rsidRPr="00376E57" w:rsidRDefault="00C76570" w:rsidP="00376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376E57" w:rsidRPr="00376E57" w14:paraId="51670DCF" w14:textId="77777777" w:rsidTr="00376E57">
        <w:tc>
          <w:tcPr>
            <w:tcW w:w="3169" w:type="pct"/>
          </w:tcPr>
          <w:p w14:paraId="4C5C471A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0B2092AE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7BA7D5B4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70BE58F1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376E57" w:rsidRPr="00376E57" w14:paraId="443BF7F8" w14:textId="77777777" w:rsidTr="00376E57">
        <w:tc>
          <w:tcPr>
            <w:tcW w:w="3169" w:type="pct"/>
          </w:tcPr>
          <w:p w14:paraId="7989AC91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31AE25DF" w14:textId="77777777" w:rsidR="00C76570" w:rsidRPr="00376E57" w:rsidRDefault="00D44BAB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" w:type="pct"/>
          </w:tcPr>
          <w:p w14:paraId="00EFA4C5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0490DB5B" w14:textId="77777777" w:rsidR="00C76570" w:rsidRPr="00376E57" w:rsidRDefault="00D44BAB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76E57" w:rsidRPr="00376E57" w14:paraId="35D14A91" w14:textId="77777777" w:rsidTr="00376E57">
        <w:tc>
          <w:tcPr>
            <w:tcW w:w="3169" w:type="pct"/>
          </w:tcPr>
          <w:p w14:paraId="4BA4B620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08EBB9BA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640CEB7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F471A86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756F68B1" w14:textId="77777777" w:rsidTr="00376E57">
        <w:tc>
          <w:tcPr>
            <w:tcW w:w="3169" w:type="pct"/>
          </w:tcPr>
          <w:p w14:paraId="392665E2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111F5457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9F33AC9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3231F2B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3AF245DA" w14:textId="77777777" w:rsidTr="00376E57">
        <w:tc>
          <w:tcPr>
            <w:tcW w:w="3169" w:type="pct"/>
          </w:tcPr>
          <w:p w14:paraId="4E1057B9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640223B4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4120A5E1" w14:textId="77777777" w:rsidR="00C76570" w:rsidRPr="00376E57" w:rsidRDefault="00D44BAB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1C887B63" w14:textId="77777777" w:rsidR="00C76570" w:rsidRPr="00376E57" w:rsidRDefault="00D44BAB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376E57" w:rsidRPr="00376E57" w14:paraId="7E5BF9DE" w14:textId="77777777" w:rsidTr="00376E57">
        <w:tc>
          <w:tcPr>
            <w:tcW w:w="3169" w:type="pct"/>
          </w:tcPr>
          <w:p w14:paraId="7B6EA192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5E395506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87FB21A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5E07101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288EF049" w14:textId="77777777" w:rsidTr="00376E57">
        <w:tc>
          <w:tcPr>
            <w:tcW w:w="3169" w:type="pct"/>
          </w:tcPr>
          <w:p w14:paraId="298DB6EE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3CAF96E9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73D494E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531F4F3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120D5D95" w14:textId="77777777" w:rsidTr="00376E57">
        <w:tc>
          <w:tcPr>
            <w:tcW w:w="3169" w:type="pct"/>
          </w:tcPr>
          <w:p w14:paraId="0EA4EA7A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67C40882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875A49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19F9468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20E2B62F" w14:textId="77777777" w:rsidTr="00376E57">
        <w:tc>
          <w:tcPr>
            <w:tcW w:w="3169" w:type="pct"/>
          </w:tcPr>
          <w:p w14:paraId="25CBE417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19F9FA5C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26065126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B63DB58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7FA3E3F6" w14:textId="77777777" w:rsidTr="00376E57">
        <w:tc>
          <w:tcPr>
            <w:tcW w:w="3169" w:type="pct"/>
          </w:tcPr>
          <w:p w14:paraId="3473DC2D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5BD27F8A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573BF21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4782157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2E750F5A" w14:textId="77777777" w:rsidTr="00376E57">
        <w:tc>
          <w:tcPr>
            <w:tcW w:w="3169" w:type="pct"/>
          </w:tcPr>
          <w:p w14:paraId="4D6D6102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782F6151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CB5473A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17A5E00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5163AC8D" w14:textId="77777777" w:rsidTr="00376E57">
        <w:tc>
          <w:tcPr>
            <w:tcW w:w="3169" w:type="pct"/>
          </w:tcPr>
          <w:p w14:paraId="5BDAB201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6FEBC70C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3400CC6" w14:textId="77777777" w:rsidR="00C76570" w:rsidRPr="00376E57" w:rsidRDefault="00D44BAB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0B36D3B0" w14:textId="77777777" w:rsidR="00C76570" w:rsidRPr="00376E57" w:rsidRDefault="00D44BAB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76E57" w:rsidRPr="00376E57" w14:paraId="3FBB0772" w14:textId="77777777" w:rsidTr="00376E57">
        <w:tc>
          <w:tcPr>
            <w:tcW w:w="3169" w:type="pct"/>
          </w:tcPr>
          <w:p w14:paraId="77DF7E1A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53F5A654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11FABA29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5AC481F9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76E57" w:rsidRPr="00376E57" w14:paraId="4CC4607D" w14:textId="77777777" w:rsidTr="00376E57">
        <w:tc>
          <w:tcPr>
            <w:tcW w:w="3169" w:type="pct"/>
          </w:tcPr>
          <w:p w14:paraId="05198007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3E513754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100/ 25=4</w:t>
            </w:r>
          </w:p>
        </w:tc>
      </w:tr>
      <w:tr w:rsidR="00376E57" w:rsidRPr="00376E57" w14:paraId="2BA9FEFA" w14:textId="77777777" w:rsidTr="00376E57">
        <w:tc>
          <w:tcPr>
            <w:tcW w:w="3169" w:type="pct"/>
          </w:tcPr>
          <w:p w14:paraId="24B6867C" w14:textId="77777777" w:rsidR="00C76570" w:rsidRPr="00376E57" w:rsidRDefault="00C76570" w:rsidP="00376E5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09520C2E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33A7947D" w14:textId="77777777" w:rsidR="00C76570" w:rsidRPr="00376E57" w:rsidRDefault="00C76570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F846D1" w14:textId="77777777" w:rsidR="00C76570" w:rsidRPr="00376E57" w:rsidRDefault="00C76570" w:rsidP="00376E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6E57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376E57" w:rsidRPr="00376E57" w14:paraId="5E6EF753" w14:textId="77777777" w:rsidTr="00376E57">
        <w:tc>
          <w:tcPr>
            <w:tcW w:w="3204" w:type="pct"/>
          </w:tcPr>
          <w:p w14:paraId="55C19DBC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FCD1F04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7B2BE7F7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376E57" w:rsidRPr="00376E57" w14:paraId="0212125A" w14:textId="77777777" w:rsidTr="00376E57">
        <w:tc>
          <w:tcPr>
            <w:tcW w:w="3204" w:type="pct"/>
          </w:tcPr>
          <w:p w14:paraId="62130A16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0F76CD28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5BA91EDE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376E57" w:rsidRPr="00376E57" w14:paraId="64A6034C" w14:textId="77777777" w:rsidTr="00376E57">
        <w:tc>
          <w:tcPr>
            <w:tcW w:w="3204" w:type="pct"/>
          </w:tcPr>
          <w:p w14:paraId="0A56C929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3E6FE1CB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536068C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43D942C9" w14:textId="77777777" w:rsidTr="00376E57">
        <w:tc>
          <w:tcPr>
            <w:tcW w:w="3204" w:type="pct"/>
          </w:tcPr>
          <w:p w14:paraId="4FD95DAA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60EB218A" w14:textId="77777777" w:rsidR="00C76570" w:rsidRPr="00376E57" w:rsidRDefault="00303D04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14:paraId="3772A2B8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376E57" w:rsidRPr="00376E57" w14:paraId="2CDBB8D9" w14:textId="77777777" w:rsidTr="00376E57">
        <w:tc>
          <w:tcPr>
            <w:tcW w:w="3204" w:type="pct"/>
          </w:tcPr>
          <w:p w14:paraId="00E3FFFA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45DFBCF6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3610A7A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346CEA74" w14:textId="77777777" w:rsidTr="00376E57">
        <w:tc>
          <w:tcPr>
            <w:tcW w:w="3204" w:type="pct"/>
          </w:tcPr>
          <w:p w14:paraId="044F1E19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6A426093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F7FC9C9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5C392EBC" w14:textId="77777777" w:rsidTr="00376E57">
        <w:tc>
          <w:tcPr>
            <w:tcW w:w="3204" w:type="pct"/>
          </w:tcPr>
          <w:p w14:paraId="516B3417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18BA28EE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8C0EC62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1C478E26" w14:textId="77777777" w:rsidTr="00376E57">
        <w:tc>
          <w:tcPr>
            <w:tcW w:w="3204" w:type="pct"/>
          </w:tcPr>
          <w:p w14:paraId="18C2D8E9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06082ABB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25BF15F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7C6CD691" w14:textId="77777777" w:rsidTr="00376E57">
        <w:tc>
          <w:tcPr>
            <w:tcW w:w="3204" w:type="pct"/>
          </w:tcPr>
          <w:p w14:paraId="002509F9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27FC487C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4758B47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59981128" w14:textId="77777777" w:rsidTr="00376E57">
        <w:tc>
          <w:tcPr>
            <w:tcW w:w="3204" w:type="pct"/>
          </w:tcPr>
          <w:p w14:paraId="76706638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510E61C3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FC95394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7C481839" w14:textId="77777777" w:rsidTr="00376E57">
        <w:tc>
          <w:tcPr>
            <w:tcW w:w="3204" w:type="pct"/>
          </w:tcPr>
          <w:p w14:paraId="39D714CE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0B46048C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8291CF1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2EA25F1F" w14:textId="77777777" w:rsidTr="00376E57">
        <w:tc>
          <w:tcPr>
            <w:tcW w:w="3204" w:type="pct"/>
          </w:tcPr>
          <w:p w14:paraId="74D63844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593988C1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F403E4A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76E57" w:rsidRPr="00376E57" w14:paraId="7472A97F" w14:textId="77777777" w:rsidTr="00376E57">
        <w:tc>
          <w:tcPr>
            <w:tcW w:w="3204" w:type="pct"/>
          </w:tcPr>
          <w:p w14:paraId="2627F19E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656D0D91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3AE6558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77AF0E37" w14:textId="77777777" w:rsidTr="00376E57">
        <w:tc>
          <w:tcPr>
            <w:tcW w:w="3204" w:type="pct"/>
          </w:tcPr>
          <w:p w14:paraId="6DDD66BE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61BB7FBB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1201ABF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376E57" w:rsidRPr="00376E57" w14:paraId="374E9AAB" w14:textId="77777777" w:rsidTr="00376E57">
        <w:tc>
          <w:tcPr>
            <w:tcW w:w="3204" w:type="pct"/>
          </w:tcPr>
          <w:p w14:paraId="11C14580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3E93FA2B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DF12614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195AF17D" w14:textId="77777777" w:rsidTr="00376E57">
        <w:tc>
          <w:tcPr>
            <w:tcW w:w="3204" w:type="pct"/>
          </w:tcPr>
          <w:p w14:paraId="5D905DF2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0671063A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9089578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24A6A21E" w14:textId="77777777" w:rsidTr="00376E57">
        <w:tc>
          <w:tcPr>
            <w:tcW w:w="3204" w:type="pct"/>
          </w:tcPr>
          <w:p w14:paraId="50EF1A88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FD9B03D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D4B1662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E57" w:rsidRPr="00376E57" w14:paraId="0312D851" w14:textId="77777777" w:rsidTr="00376E57">
        <w:tc>
          <w:tcPr>
            <w:tcW w:w="3204" w:type="pct"/>
          </w:tcPr>
          <w:p w14:paraId="27A61DAF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2ACD92AD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B80B0FE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376E57" w:rsidRPr="00376E57" w14:paraId="26F7F6D8" w14:textId="77777777" w:rsidTr="00376E57">
        <w:tc>
          <w:tcPr>
            <w:tcW w:w="3204" w:type="pct"/>
          </w:tcPr>
          <w:p w14:paraId="05015F51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20B24946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2B1B84A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A74979"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6E57" w:rsidRPr="00376E57" w14:paraId="22A9E4A8" w14:textId="77777777" w:rsidTr="00376E57">
        <w:tc>
          <w:tcPr>
            <w:tcW w:w="3204" w:type="pct"/>
          </w:tcPr>
          <w:p w14:paraId="11C57365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5EE8A2A3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DB422DB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A74979"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6E57" w:rsidRPr="00376E57" w14:paraId="747F1CB8" w14:textId="77777777" w:rsidTr="00376E57">
        <w:tc>
          <w:tcPr>
            <w:tcW w:w="3204" w:type="pct"/>
          </w:tcPr>
          <w:p w14:paraId="6AB5C43D" w14:textId="77777777" w:rsidR="00C76570" w:rsidRPr="00376E57" w:rsidRDefault="00C76570" w:rsidP="00376E5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A3655BD" w14:textId="77777777" w:rsidR="00C76570" w:rsidRPr="00376E57" w:rsidRDefault="00C7657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1841DFB" w14:textId="77777777" w:rsidR="00C76570" w:rsidRPr="00376E57" w:rsidRDefault="00C76570" w:rsidP="00376E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4846FE38" w14:textId="77777777" w:rsidR="003F2EEB" w:rsidRPr="00376E57" w:rsidRDefault="003F2EEB" w:rsidP="00376E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6E57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79"/>
        <w:gridCol w:w="716"/>
        <w:gridCol w:w="819"/>
        <w:gridCol w:w="716"/>
        <w:gridCol w:w="716"/>
        <w:gridCol w:w="716"/>
      </w:tblGrid>
      <w:tr w:rsidR="00376E57" w:rsidRPr="00376E57" w14:paraId="0BA6EA8E" w14:textId="77777777" w:rsidTr="0034601C">
        <w:tc>
          <w:tcPr>
            <w:tcW w:w="3291" w:type="pct"/>
            <w:vMerge w:val="restart"/>
          </w:tcPr>
          <w:p w14:paraId="66937ABD" w14:textId="77777777" w:rsidR="003E40D7" w:rsidRPr="00376E57" w:rsidRDefault="003E40D7" w:rsidP="00376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709" w:type="pct"/>
            <w:gridSpan w:val="5"/>
          </w:tcPr>
          <w:p w14:paraId="42D8A10B" w14:textId="77777777" w:rsidR="003E40D7" w:rsidRPr="00376E57" w:rsidRDefault="003E40D7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376E57" w:rsidRPr="00376E57" w14:paraId="7CB823CB" w14:textId="77777777" w:rsidTr="0034601C">
        <w:tc>
          <w:tcPr>
            <w:tcW w:w="3291" w:type="pct"/>
            <w:vMerge/>
          </w:tcPr>
          <w:p w14:paraId="1D810EF9" w14:textId="77777777" w:rsidR="003E40D7" w:rsidRPr="00376E57" w:rsidRDefault="003E40D7" w:rsidP="00376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" w:type="pct"/>
          </w:tcPr>
          <w:p w14:paraId="7B282192" w14:textId="77777777" w:rsidR="003E40D7" w:rsidRPr="00376E57" w:rsidRDefault="003E40D7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82" w:type="pct"/>
          </w:tcPr>
          <w:p w14:paraId="4D9CEA4E" w14:textId="77777777" w:rsidR="003E40D7" w:rsidRPr="00376E57" w:rsidRDefault="003E40D7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33" w:type="pct"/>
          </w:tcPr>
          <w:p w14:paraId="17D58D60" w14:textId="77777777" w:rsidR="003E40D7" w:rsidRPr="00376E57" w:rsidRDefault="003E40D7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</w:tcPr>
          <w:p w14:paraId="769D69F3" w14:textId="77777777" w:rsidR="003E40D7" w:rsidRPr="00376E57" w:rsidRDefault="003E40D7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33" w:type="pct"/>
          </w:tcPr>
          <w:p w14:paraId="0FF67376" w14:textId="77777777" w:rsidR="003E40D7" w:rsidRPr="00376E57" w:rsidRDefault="003E40D7" w:rsidP="00376E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</w:tr>
      <w:tr w:rsidR="00376E57" w:rsidRPr="00376E57" w14:paraId="7B45BD50" w14:textId="77777777" w:rsidTr="0034601C">
        <w:tc>
          <w:tcPr>
            <w:tcW w:w="3291" w:type="pct"/>
          </w:tcPr>
          <w:p w14:paraId="3F423036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1.Beslenme ve Diyetetik bilimine özgü temel ve sosyal bilimlerden edinilen kanıta dayalı teorik bilgileri uygulamada kullanabilme becerisini kazanır.</w:t>
            </w:r>
          </w:p>
        </w:tc>
        <w:tc>
          <w:tcPr>
            <w:tcW w:w="328" w:type="pct"/>
          </w:tcPr>
          <w:p w14:paraId="69405F0E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" w:type="pct"/>
          </w:tcPr>
          <w:p w14:paraId="658B9B50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" w:type="pct"/>
          </w:tcPr>
          <w:p w14:paraId="37D2363D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" w:type="pct"/>
          </w:tcPr>
          <w:p w14:paraId="16778466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021F066A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6E57" w:rsidRPr="00376E57" w14:paraId="07322D80" w14:textId="77777777" w:rsidTr="0034601C">
        <w:tc>
          <w:tcPr>
            <w:tcW w:w="3291" w:type="pct"/>
          </w:tcPr>
          <w:p w14:paraId="3D7C97BB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2.Mesleki uygulamalarda ihtiyaç duyulan ekipman ve bilişim teknolojilerini etkin kullanma becerisi edinir.</w:t>
            </w:r>
          </w:p>
        </w:tc>
        <w:tc>
          <w:tcPr>
            <w:tcW w:w="328" w:type="pct"/>
          </w:tcPr>
          <w:p w14:paraId="6FD5C077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" w:type="pct"/>
          </w:tcPr>
          <w:p w14:paraId="764585C5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6429D02C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32420B2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</w:tcPr>
          <w:p w14:paraId="0C07180C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6E57" w:rsidRPr="00376E57" w14:paraId="1FB59EDF" w14:textId="77777777" w:rsidTr="0034601C">
        <w:tc>
          <w:tcPr>
            <w:tcW w:w="3291" w:type="pct"/>
          </w:tcPr>
          <w:p w14:paraId="2B083043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3.Topluma,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28" w:type="pct"/>
          </w:tcPr>
          <w:p w14:paraId="74304CFC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" w:type="pct"/>
          </w:tcPr>
          <w:p w14:paraId="7C0646CB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</w:tcPr>
          <w:p w14:paraId="17D6E5A4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</w:tcPr>
          <w:p w14:paraId="2A347CDA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</w:tcPr>
          <w:p w14:paraId="3AA67A7B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6E57" w:rsidRPr="00376E57" w14:paraId="391261F0" w14:textId="77777777" w:rsidTr="0034601C">
        <w:tc>
          <w:tcPr>
            <w:tcW w:w="3291" w:type="pct"/>
          </w:tcPr>
          <w:p w14:paraId="159C90DB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4.Beslenme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28" w:type="pct"/>
          </w:tcPr>
          <w:p w14:paraId="326DCBBF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" w:type="pct"/>
          </w:tcPr>
          <w:p w14:paraId="392E1BFB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8F42B80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0A3593A3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446D884A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76E57" w:rsidRPr="00376E57" w14:paraId="4326F154" w14:textId="77777777" w:rsidTr="0034601C">
        <w:tc>
          <w:tcPr>
            <w:tcW w:w="3291" w:type="pct"/>
          </w:tcPr>
          <w:p w14:paraId="114412FA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5.Disipliner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28" w:type="pct"/>
          </w:tcPr>
          <w:p w14:paraId="7B98ABAD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" w:type="pct"/>
          </w:tcPr>
          <w:p w14:paraId="2AFF0828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4E8A733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C62F9A3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C0FBF34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76E57" w:rsidRPr="00376E57" w14:paraId="7E4A46D4" w14:textId="77777777" w:rsidTr="0034601C">
        <w:tc>
          <w:tcPr>
            <w:tcW w:w="3291" w:type="pct"/>
          </w:tcPr>
          <w:p w14:paraId="4804E946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6.Beslenme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28" w:type="pct"/>
          </w:tcPr>
          <w:p w14:paraId="7F760063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" w:type="pct"/>
          </w:tcPr>
          <w:p w14:paraId="6CF9CD9F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4652501C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5ED82C0B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261E9516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6E57" w:rsidRPr="00376E57" w14:paraId="2EB46BF1" w14:textId="77777777" w:rsidTr="0034601C">
        <w:tc>
          <w:tcPr>
            <w:tcW w:w="3291" w:type="pct"/>
          </w:tcPr>
          <w:p w14:paraId="028C2B0E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7.Sağlıklı/ hasta ve risk altındaki bireylerin yaşamı boyunca beslenme durumunu göz önüne alarak öneriler geliştirir.</w:t>
            </w:r>
          </w:p>
        </w:tc>
        <w:tc>
          <w:tcPr>
            <w:tcW w:w="328" w:type="pct"/>
          </w:tcPr>
          <w:p w14:paraId="565C6B43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" w:type="pct"/>
          </w:tcPr>
          <w:p w14:paraId="328BC581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724C061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17F50CE7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EFCAE38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6E57" w:rsidRPr="00376E57" w14:paraId="42F48933" w14:textId="77777777" w:rsidTr="0034601C">
        <w:tc>
          <w:tcPr>
            <w:tcW w:w="3291" w:type="pct"/>
          </w:tcPr>
          <w:p w14:paraId="5A9DCEF8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8.Bireyin ve toplumun ihtiyaçları doğrultusunda beslenme plan ve politikalarının oluşturulmasına ve uygulanmasına yönelik bilgi edinir.</w:t>
            </w:r>
          </w:p>
        </w:tc>
        <w:tc>
          <w:tcPr>
            <w:tcW w:w="328" w:type="pct"/>
          </w:tcPr>
          <w:p w14:paraId="7319F8CD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" w:type="pct"/>
          </w:tcPr>
          <w:p w14:paraId="466AC237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08A987A2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6AC5088C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3E5D3A1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6E57" w:rsidRPr="00376E57" w14:paraId="0A12D423" w14:textId="77777777" w:rsidTr="0034601C">
        <w:tc>
          <w:tcPr>
            <w:tcW w:w="3291" w:type="pct"/>
          </w:tcPr>
          <w:p w14:paraId="3A404ED5" w14:textId="77777777" w:rsidR="003E40D7" w:rsidRPr="00376E57" w:rsidRDefault="003E40D7" w:rsidP="00376E57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9.Mesleki alanda ulusal ve uluslararası düzeyde son gelişmeleri takip ederek kendini geliştirir ve yaşam boyu öğrenme bilincini kazanır.</w:t>
            </w:r>
          </w:p>
        </w:tc>
        <w:tc>
          <w:tcPr>
            <w:tcW w:w="328" w:type="pct"/>
          </w:tcPr>
          <w:p w14:paraId="501D0B08" w14:textId="77777777" w:rsidR="003E40D7" w:rsidRPr="00376E57" w:rsidRDefault="00EE78AB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" w:type="pct"/>
          </w:tcPr>
          <w:p w14:paraId="053D20F4" w14:textId="77777777" w:rsidR="003E40D7" w:rsidRPr="00376E57" w:rsidRDefault="00B24EB0" w:rsidP="0037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1525EB76" w14:textId="77777777" w:rsidR="003E40D7" w:rsidRPr="00376E57" w:rsidRDefault="00B24EB0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6AC6D7E5" w14:textId="77777777" w:rsidR="003E40D7" w:rsidRPr="00376E57" w:rsidRDefault="00D543D7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695557B6" w14:textId="77777777" w:rsidR="003E40D7" w:rsidRPr="00376E57" w:rsidRDefault="0067702C" w:rsidP="0037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E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7122FB3" w14:textId="75BFC32C" w:rsidR="00A10CAF" w:rsidRPr="008933C9" w:rsidRDefault="003F2EEB" w:rsidP="00376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6E57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376E57">
        <w:rPr>
          <w:rFonts w:ascii="Times New Roman" w:hAnsi="Times New Roman" w:cs="Times New Roman"/>
          <w:sz w:val="20"/>
          <w:szCs w:val="20"/>
        </w:rPr>
        <w:t>Düşük</w:t>
      </w:r>
      <w:r w:rsidRPr="00376E57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376E57">
        <w:rPr>
          <w:rFonts w:ascii="Times New Roman" w:hAnsi="Times New Roman" w:cs="Times New Roman"/>
          <w:sz w:val="20"/>
          <w:szCs w:val="20"/>
        </w:rPr>
        <w:t>Düşük/Orta</w:t>
      </w:r>
      <w:r w:rsidRPr="00376E57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376E57">
        <w:rPr>
          <w:rFonts w:ascii="Times New Roman" w:hAnsi="Times New Roman" w:cs="Times New Roman"/>
          <w:sz w:val="20"/>
          <w:szCs w:val="20"/>
        </w:rPr>
        <w:t>Orta</w:t>
      </w:r>
      <w:r w:rsidRPr="00376E57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376E57">
        <w:rPr>
          <w:rFonts w:ascii="Times New Roman" w:hAnsi="Times New Roman" w:cs="Times New Roman"/>
          <w:sz w:val="20"/>
          <w:szCs w:val="20"/>
        </w:rPr>
        <w:t>Yüksek</w:t>
      </w:r>
      <w:r w:rsidRPr="00376E57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376E57">
        <w:rPr>
          <w:rFonts w:ascii="Times New Roman" w:hAnsi="Times New Roman" w:cs="Times New Roman"/>
          <w:sz w:val="20"/>
          <w:szCs w:val="20"/>
        </w:rPr>
        <w:t>Mükemmel</w:t>
      </w:r>
    </w:p>
    <w:sectPr w:rsidR="00A10CAF" w:rsidRPr="008933C9" w:rsidSect="0034601C">
      <w:footerReference w:type="default" r:id="rId12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65C4" w14:textId="77777777" w:rsidR="00696814" w:rsidRDefault="00696814" w:rsidP="0034601C">
      <w:pPr>
        <w:spacing w:after="0" w:line="240" w:lineRule="auto"/>
      </w:pPr>
      <w:r>
        <w:separator/>
      </w:r>
    </w:p>
  </w:endnote>
  <w:endnote w:type="continuationSeparator" w:id="0">
    <w:p w14:paraId="40DB5D9F" w14:textId="77777777" w:rsidR="00696814" w:rsidRDefault="00696814" w:rsidP="003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9573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B2EEDD" w14:textId="799CF7C3" w:rsidR="0034601C" w:rsidRDefault="0034601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E4E26F" w14:textId="77777777" w:rsidR="0034601C" w:rsidRDefault="003460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B102" w14:textId="77777777" w:rsidR="00696814" w:rsidRDefault="00696814" w:rsidP="0034601C">
      <w:pPr>
        <w:spacing w:after="0" w:line="240" w:lineRule="auto"/>
      </w:pPr>
      <w:r>
        <w:separator/>
      </w:r>
    </w:p>
  </w:footnote>
  <w:footnote w:type="continuationSeparator" w:id="0">
    <w:p w14:paraId="410DBBF5" w14:textId="77777777" w:rsidR="00696814" w:rsidRDefault="00696814" w:rsidP="0034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80777"/>
    <w:multiLevelType w:val="hybridMultilevel"/>
    <w:tmpl w:val="48F0A7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2602"/>
    <w:multiLevelType w:val="hybridMultilevel"/>
    <w:tmpl w:val="8D5A4B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54726">
    <w:abstractNumId w:val="1"/>
  </w:num>
  <w:num w:numId="2" w16cid:durableId="199899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462869">
    <w:abstractNumId w:val="2"/>
  </w:num>
  <w:num w:numId="4" w16cid:durableId="745495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46E9"/>
    <w:rsid w:val="00054920"/>
    <w:rsid w:val="00087E06"/>
    <w:rsid w:val="00113C0E"/>
    <w:rsid w:val="00246590"/>
    <w:rsid w:val="00303D04"/>
    <w:rsid w:val="0034601C"/>
    <w:rsid w:val="00356079"/>
    <w:rsid w:val="00376E57"/>
    <w:rsid w:val="003E40D7"/>
    <w:rsid w:val="003E713A"/>
    <w:rsid w:val="003F2EEB"/>
    <w:rsid w:val="004D6FE1"/>
    <w:rsid w:val="004E4025"/>
    <w:rsid w:val="005F6A11"/>
    <w:rsid w:val="0067702C"/>
    <w:rsid w:val="0069567B"/>
    <w:rsid w:val="00696814"/>
    <w:rsid w:val="0079248A"/>
    <w:rsid w:val="007949A3"/>
    <w:rsid w:val="007A4C47"/>
    <w:rsid w:val="007F2D69"/>
    <w:rsid w:val="00887798"/>
    <w:rsid w:val="008933C9"/>
    <w:rsid w:val="008D14E3"/>
    <w:rsid w:val="00965F74"/>
    <w:rsid w:val="009D4047"/>
    <w:rsid w:val="00A10CAF"/>
    <w:rsid w:val="00A45666"/>
    <w:rsid w:val="00A74979"/>
    <w:rsid w:val="00B24DCD"/>
    <w:rsid w:val="00B24EB0"/>
    <w:rsid w:val="00BB455B"/>
    <w:rsid w:val="00C76570"/>
    <w:rsid w:val="00D44BAB"/>
    <w:rsid w:val="00D543D7"/>
    <w:rsid w:val="00D604C9"/>
    <w:rsid w:val="00DB2D5D"/>
    <w:rsid w:val="00E71E63"/>
    <w:rsid w:val="00EE78AB"/>
    <w:rsid w:val="00EF0293"/>
    <w:rsid w:val="00F20BBE"/>
    <w:rsid w:val="00F43F1C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E12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0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9567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601C"/>
  </w:style>
  <w:style w:type="paragraph" w:styleId="AltBilgi">
    <w:name w:val="footer"/>
    <w:basedOn w:val="Normal"/>
    <w:link w:val="AltBilgiChar"/>
    <w:uiPriority w:val="99"/>
    <w:unhideWhenUsed/>
    <w:rsid w:val="0034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D969-734B-46F5-811F-B9DC68B8C7E7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00FB27EE-4169-4805-AAC3-0FF459374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3B97C-F1E0-4E57-81B0-5A0FA6E752E4}"/>
</file>

<file path=customXml/itemProps4.xml><?xml version="1.0" encoding="utf-8"?>
<ds:datastoreItem xmlns:ds="http://schemas.openxmlformats.org/officeDocument/2006/customXml" ds:itemID="{C8D56D3E-951A-4778-AABA-FD717E4D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41</cp:revision>
  <cp:lastPrinted>2022-11-28T08:46:00Z</cp:lastPrinted>
  <dcterms:created xsi:type="dcterms:W3CDTF">2017-05-05T15:38:00Z</dcterms:created>
  <dcterms:modified xsi:type="dcterms:W3CDTF">2022-11-28T08:46:00Z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